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1E0" w:firstRow="1" w:lastRow="1" w:firstColumn="1" w:lastColumn="1" w:noHBand="0" w:noVBand="0"/>
      </w:tblPr>
      <w:tblGrid>
        <w:gridCol w:w="1548"/>
        <w:gridCol w:w="5400"/>
        <w:gridCol w:w="2880"/>
      </w:tblGrid>
      <w:tr w:rsidR="003F23DA" w:rsidRPr="003F23DA">
        <w:trPr>
          <w:trHeight w:val="1440"/>
        </w:trPr>
        <w:tc>
          <w:tcPr>
            <w:tcW w:w="1548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3F23DA" w:rsidRPr="003F23DA" w:rsidRDefault="001A2CB4" w:rsidP="00D412BD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>
                  <wp:extent cx="787400" cy="882650"/>
                  <wp:effectExtent l="19050" t="0" r="0" b="0"/>
                  <wp:docPr id="1" name="Picture 1" descr="NOVI 2 B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I 2 B_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F23DA" w:rsidRPr="003F23DA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3F23DA" w:rsidRPr="003F23DA" w:rsidRDefault="003F23DA" w:rsidP="003F23DA">
            <w:pPr>
              <w:jc w:val="center"/>
              <w:rPr>
                <w:rFonts w:ascii="Calibri" w:hAnsi="Calibri" w:cs="Calibri"/>
                <w:b/>
                <w:bCs/>
                <w:w w:val="150"/>
                <w:sz w:val="20"/>
                <w:szCs w:val="20"/>
              </w:rPr>
            </w:pPr>
          </w:p>
          <w:p w:rsidR="003F23DA" w:rsidRPr="003F23DA" w:rsidRDefault="003F23DA" w:rsidP="003F23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/>
                <w:bCs/>
                <w:w w:val="150"/>
                <w:sz w:val="20"/>
                <w:szCs w:val="20"/>
              </w:rPr>
              <w:t>БИБЛИОТЕКАРСКО ДРУШТВО СРБИЈЕ</w:t>
            </w:r>
          </w:p>
          <w:p w:rsidR="003F23DA" w:rsidRPr="003F23DA" w:rsidRDefault="003F23DA" w:rsidP="003F23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>Репрезентативно удружење у култури основано 1947.</w:t>
            </w:r>
          </w:p>
          <w:p w:rsidR="003F23DA" w:rsidRPr="003F23DA" w:rsidRDefault="003F23DA" w:rsidP="00092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 xml:space="preserve">11000 Београд, Скерлићева 1, тел. </w:t>
            </w:r>
            <w:r w:rsidR="00092CB3" w:rsidRPr="003F23DA">
              <w:rPr>
                <w:rFonts w:ascii="Calibri" w:hAnsi="Calibri" w:cs="Calibri"/>
                <w:bCs/>
                <w:sz w:val="20"/>
                <w:szCs w:val="20"/>
              </w:rPr>
              <w:t>0</w:t>
            </w:r>
            <w:r w:rsidR="00092CB3" w:rsidRPr="006B4522">
              <w:rPr>
                <w:rFonts w:ascii="Calibri" w:hAnsi="Calibri" w:cs="Calibri"/>
                <w:bCs/>
                <w:sz w:val="20"/>
                <w:szCs w:val="20"/>
              </w:rPr>
              <w:t>11</w:t>
            </w:r>
            <w:r w:rsidR="00092CB3">
              <w:rPr>
                <w:rFonts w:ascii="Calibri" w:hAnsi="Calibri" w:cs="Calibri"/>
                <w:bCs/>
                <w:sz w:val="20"/>
                <w:szCs w:val="20"/>
              </w:rPr>
              <w:t>/</w:t>
            </w:r>
            <w:r w:rsidR="003E27BE">
              <w:rPr>
                <w:rFonts w:ascii="Calibri" w:hAnsi="Calibri" w:cs="Calibri"/>
                <w:bCs/>
                <w:sz w:val="20"/>
                <w:szCs w:val="20"/>
              </w:rPr>
              <w:t xml:space="preserve">2451242 </w:t>
            </w:r>
            <w:r w:rsidR="00092CB3" w:rsidRPr="006B4522">
              <w:rPr>
                <w:rFonts w:ascii="Calibri" w:hAnsi="Calibri" w:cs="Calibri"/>
                <w:bCs/>
                <w:sz w:val="20"/>
                <w:szCs w:val="20"/>
              </w:rPr>
              <w:t>лок. 26</w: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 </w:t>
            </w:r>
            <w:hyperlink r:id="rId7" w:history="1">
              <w:r w:rsidRPr="003F23D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3F23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.</w:t>
              </w:r>
              <w:r w:rsidRPr="003F23D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bds</w:t>
              </w:r>
              <w:r w:rsidRPr="003F23DA">
                <w:rPr>
                  <w:rStyle w:val="Hyperlink"/>
                  <w:rFonts w:ascii="Calibri" w:hAnsi="Calibri" w:cs="Calibri"/>
                  <w:sz w:val="20"/>
                  <w:szCs w:val="20"/>
                </w:rPr>
                <w:t>.</w:t>
              </w:r>
              <w:r w:rsidRPr="003F23DA">
                <w:rPr>
                  <w:rStyle w:val="Hyperlink"/>
                  <w:rFonts w:ascii="Calibri" w:hAnsi="Calibri" w:cs="Calibri"/>
                  <w:sz w:val="20"/>
                  <w:szCs w:val="20"/>
                  <w:lang w:val="en-US"/>
                </w:rPr>
                <w:t>rs</w:t>
              </w:r>
            </w:hyperlink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t xml:space="preserve">, </w:t>
            </w:r>
            <w:r w:rsidR="00861A99"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begin"/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 xml:space="preserve"> 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>HYPERLINK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 xml:space="preserve"> "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>mailto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>: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>sekretar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>@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>bds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>.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instrText>rs</w:instrText>
            </w:r>
            <w:r w:rsidRPr="003F23DA">
              <w:rPr>
                <w:rFonts w:ascii="Calibri" w:hAnsi="Calibri" w:cs="Calibri"/>
                <w:color w:val="000000"/>
                <w:sz w:val="20"/>
                <w:szCs w:val="20"/>
                <w:lang w:val="ru-RU"/>
              </w:rPr>
              <w:instrText xml:space="preserve">" </w:instrText>
            </w:r>
            <w:r w:rsidR="00861A99"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separate"/>
            </w:r>
            <w:r w:rsidRPr="003F23DA"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>sekretar</w:t>
            </w:r>
            <w:r w:rsidRPr="003F23DA">
              <w:rPr>
                <w:rStyle w:val="Hyperlink"/>
                <w:rFonts w:ascii="Calibri" w:hAnsi="Calibri" w:cs="Calibri"/>
                <w:sz w:val="20"/>
                <w:szCs w:val="20"/>
                <w:lang w:val="ru-RU"/>
              </w:rPr>
              <w:t>@</w:t>
            </w:r>
            <w:r w:rsidRPr="003F23DA"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>bds</w:t>
            </w:r>
            <w:r w:rsidRPr="003F23DA">
              <w:rPr>
                <w:rStyle w:val="Hyperlink"/>
                <w:rFonts w:ascii="Calibri" w:hAnsi="Calibri" w:cs="Calibri"/>
                <w:sz w:val="20"/>
                <w:szCs w:val="20"/>
                <w:lang w:val="ru-RU"/>
              </w:rPr>
              <w:t>.</w:t>
            </w:r>
            <w:proofErr w:type="spellStart"/>
            <w:r w:rsidRPr="003F23DA">
              <w:rPr>
                <w:rStyle w:val="Hyperlink"/>
                <w:rFonts w:ascii="Calibri" w:hAnsi="Calibri" w:cs="Calibri"/>
                <w:sz w:val="20"/>
                <w:szCs w:val="20"/>
                <w:lang w:val="en-US"/>
              </w:rPr>
              <w:t>rs</w:t>
            </w:r>
            <w:proofErr w:type="spellEnd"/>
            <w:r w:rsidR="00861A99" w:rsidRPr="003F23D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3F23DA" w:rsidRPr="003F23DA" w:rsidRDefault="003F23DA" w:rsidP="006F0224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3F23DA" w:rsidRPr="003F23DA" w:rsidRDefault="003F23DA" w:rsidP="006F022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>ПИБ: 103999973</w:t>
            </w:r>
          </w:p>
          <w:p w:rsidR="003F23DA" w:rsidRPr="003F23DA" w:rsidRDefault="003F23DA" w:rsidP="006F022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>Матични број: 07070942</w:t>
            </w:r>
          </w:p>
          <w:p w:rsidR="003F23DA" w:rsidRPr="003F23DA" w:rsidRDefault="003F23DA" w:rsidP="006F0224">
            <w:pPr>
              <w:ind w:right="-5868"/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>Шифра делатности: 9412</w:t>
            </w:r>
          </w:p>
          <w:p w:rsidR="003F23DA" w:rsidRPr="003F23DA" w:rsidRDefault="003F23DA" w:rsidP="006F0224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3F23DA">
              <w:rPr>
                <w:rFonts w:ascii="Calibri" w:hAnsi="Calibri" w:cs="Calibri"/>
                <w:bCs/>
                <w:sz w:val="20"/>
                <w:szCs w:val="20"/>
              </w:rPr>
              <w:t xml:space="preserve">Т. рач. </w:t>
            </w:r>
            <w:r w:rsidRPr="003F23D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250-1070186945091-91</w:t>
            </w:r>
          </w:p>
        </w:tc>
      </w:tr>
    </w:tbl>
    <w:p w:rsidR="008B2A05" w:rsidRPr="003F23DA" w:rsidRDefault="008B2A05" w:rsidP="007375B2">
      <w:pPr>
        <w:rPr>
          <w:rFonts w:ascii="Calibri" w:hAnsi="Calibri" w:cs="Calibri"/>
        </w:rPr>
      </w:pPr>
    </w:p>
    <w:p w:rsidR="007375B2" w:rsidRPr="003F23DA" w:rsidRDefault="007375B2" w:rsidP="007375B2">
      <w:pPr>
        <w:rPr>
          <w:rFonts w:ascii="Calibri" w:hAnsi="Calibri" w:cs="Calibri"/>
        </w:rPr>
      </w:pPr>
    </w:p>
    <w:p w:rsidR="001A2CB4" w:rsidRPr="001D2031" w:rsidRDefault="001A2CB4" w:rsidP="001A2CB4">
      <w:pPr>
        <w:spacing w:after="120"/>
        <w:jc w:val="center"/>
        <w:rPr>
          <w:i/>
          <w:lang w:val="sr-Cyrl-CS"/>
        </w:rPr>
      </w:pPr>
    </w:p>
    <w:p w:rsidR="001A2CB4" w:rsidRDefault="001A2CB4" w:rsidP="001A2CB4">
      <w:pPr>
        <w:spacing w:after="120"/>
        <w:jc w:val="center"/>
        <w:rPr>
          <w:i/>
          <w:lang w:val="en-US"/>
        </w:rPr>
      </w:pPr>
    </w:p>
    <w:p w:rsidR="00130E80" w:rsidRDefault="00130E80" w:rsidP="001A2CB4">
      <w:pPr>
        <w:spacing w:after="120"/>
        <w:jc w:val="center"/>
        <w:rPr>
          <w:i/>
          <w:lang w:val="en-US"/>
        </w:rPr>
      </w:pPr>
    </w:p>
    <w:p w:rsidR="00130E80" w:rsidRDefault="00130E80" w:rsidP="001A2CB4">
      <w:pPr>
        <w:spacing w:after="120"/>
        <w:jc w:val="center"/>
        <w:rPr>
          <w:i/>
          <w:lang w:val="en-US"/>
        </w:rPr>
      </w:pPr>
    </w:p>
    <w:p w:rsidR="00130E80" w:rsidRDefault="00130E80" w:rsidP="001A2CB4">
      <w:pPr>
        <w:spacing w:after="120"/>
        <w:jc w:val="center"/>
        <w:rPr>
          <w:i/>
          <w:lang w:val="en-US"/>
        </w:rPr>
      </w:pPr>
    </w:p>
    <w:p w:rsidR="00130E80" w:rsidRPr="00130E80" w:rsidRDefault="00130E80" w:rsidP="001A2CB4">
      <w:pPr>
        <w:spacing w:after="120"/>
        <w:jc w:val="center"/>
        <w:rPr>
          <w:i/>
          <w:lang w:val="en-US"/>
        </w:rPr>
      </w:pPr>
    </w:p>
    <w:p w:rsidR="001A2CB4" w:rsidRPr="001D2031" w:rsidRDefault="001A2CB4" w:rsidP="001A2CB4">
      <w:pPr>
        <w:spacing w:after="120"/>
        <w:jc w:val="center"/>
        <w:rPr>
          <w:i/>
          <w:lang w:val="sr-Cyrl-CS"/>
        </w:rPr>
      </w:pPr>
    </w:p>
    <w:p w:rsidR="001A2CB4" w:rsidRPr="00305EAE" w:rsidRDefault="001A2CB4" w:rsidP="001A2CB4">
      <w:pPr>
        <w:spacing w:after="120"/>
        <w:jc w:val="center"/>
        <w:rPr>
          <w:i/>
          <w:sz w:val="40"/>
          <w:szCs w:val="40"/>
          <w:lang w:val="sr-Cyrl-CS"/>
        </w:rPr>
      </w:pPr>
    </w:p>
    <w:p w:rsidR="001A2CB4" w:rsidRDefault="001A2CB4" w:rsidP="001A2CB4">
      <w:pPr>
        <w:spacing w:after="120"/>
        <w:jc w:val="center"/>
        <w:rPr>
          <w:b/>
          <w:sz w:val="40"/>
          <w:szCs w:val="40"/>
          <w:lang w:val="sr-Cyrl-CS"/>
        </w:rPr>
      </w:pPr>
      <w:r w:rsidRPr="00305EAE">
        <w:rPr>
          <w:b/>
          <w:sz w:val="40"/>
          <w:szCs w:val="40"/>
          <w:lang w:val="sr-Cyrl-CS"/>
        </w:rPr>
        <w:t>ПОСЛОВНИК</w:t>
      </w:r>
    </w:p>
    <w:p w:rsidR="001A2CB4" w:rsidRPr="00305EAE" w:rsidRDefault="001A2CB4" w:rsidP="001A2CB4">
      <w:pPr>
        <w:spacing w:after="120"/>
        <w:jc w:val="center"/>
        <w:rPr>
          <w:b/>
          <w:sz w:val="40"/>
          <w:szCs w:val="40"/>
          <w:lang w:val="sr-Cyrl-CS"/>
        </w:rPr>
      </w:pPr>
      <w:r w:rsidRPr="00305EAE">
        <w:rPr>
          <w:b/>
          <w:sz w:val="40"/>
          <w:szCs w:val="40"/>
          <w:lang w:val="sr-Cyrl-CS"/>
        </w:rPr>
        <w:t>О РАДУ ПОДРУЖНИЦА</w:t>
      </w:r>
    </w:p>
    <w:p w:rsidR="001A2CB4" w:rsidRPr="00305EAE" w:rsidRDefault="001A2CB4" w:rsidP="001A2CB4">
      <w:pPr>
        <w:spacing w:after="120"/>
        <w:jc w:val="center"/>
        <w:rPr>
          <w:b/>
          <w:sz w:val="40"/>
          <w:szCs w:val="40"/>
          <w:lang w:val="sr-Cyrl-CS"/>
        </w:rPr>
      </w:pPr>
      <w:r w:rsidRPr="00305EAE">
        <w:rPr>
          <w:b/>
          <w:sz w:val="40"/>
          <w:szCs w:val="40"/>
          <w:lang w:val="sr-Cyrl-CS"/>
        </w:rPr>
        <w:t>БИБЛИОТЕКАРСКОГ ДРУШТВА СРБИЈЕ</w:t>
      </w:r>
    </w:p>
    <w:p w:rsidR="001A2CB4" w:rsidRPr="00305EAE" w:rsidRDefault="001A2CB4" w:rsidP="001A2CB4">
      <w:pPr>
        <w:spacing w:after="120"/>
        <w:jc w:val="center"/>
        <w:rPr>
          <w:sz w:val="40"/>
          <w:szCs w:val="40"/>
          <w:lang w:val="sr-Cyrl-CS"/>
        </w:rPr>
      </w:pPr>
    </w:p>
    <w:p w:rsidR="001A2CB4" w:rsidRPr="00305EAE" w:rsidRDefault="001A2CB4" w:rsidP="001A2CB4">
      <w:pPr>
        <w:spacing w:after="120"/>
        <w:jc w:val="center"/>
        <w:rPr>
          <w:sz w:val="40"/>
          <w:szCs w:val="40"/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Default="001A2CB4" w:rsidP="001A2CB4">
      <w:pPr>
        <w:spacing w:after="120"/>
        <w:jc w:val="both"/>
        <w:rPr>
          <w:lang w:val="sr-Cyrl-CS"/>
        </w:rPr>
      </w:pPr>
    </w:p>
    <w:p w:rsidR="001A2CB4" w:rsidRDefault="001A2CB4" w:rsidP="001A2CB4">
      <w:pPr>
        <w:spacing w:after="120"/>
        <w:jc w:val="both"/>
        <w:rPr>
          <w:lang w:val="sr-Cyrl-CS"/>
        </w:rPr>
      </w:pPr>
    </w:p>
    <w:p w:rsidR="001A2CB4" w:rsidRDefault="001A2CB4" w:rsidP="001A2CB4">
      <w:pPr>
        <w:spacing w:after="120"/>
        <w:jc w:val="center"/>
        <w:rPr>
          <w:i/>
          <w:color w:val="0000FF"/>
          <w:lang w:val="sr-Cyrl-CS"/>
        </w:rPr>
      </w:pPr>
    </w:p>
    <w:p w:rsidR="001A2CB4" w:rsidRDefault="001A2CB4" w:rsidP="001A2CB4">
      <w:pPr>
        <w:spacing w:after="120"/>
        <w:jc w:val="center"/>
        <w:rPr>
          <w:i/>
          <w:color w:val="0000FF"/>
          <w:lang w:val="en-US"/>
        </w:rPr>
      </w:pPr>
    </w:p>
    <w:p w:rsidR="001A2CB4" w:rsidRDefault="001A2CB4" w:rsidP="001A2CB4">
      <w:pPr>
        <w:spacing w:after="120"/>
        <w:jc w:val="center"/>
        <w:rPr>
          <w:lang w:val="sr-Cyrl-CS"/>
        </w:rPr>
      </w:pPr>
      <w:r>
        <w:rPr>
          <w:lang w:val="sr-Cyrl-CS"/>
        </w:rPr>
        <w:t>202</w:t>
      </w:r>
      <w:r>
        <w:t>1</w:t>
      </w:r>
      <w:r w:rsidRPr="00305EAE">
        <w:rPr>
          <w:lang w:val="sr-Cyrl-CS"/>
        </w:rPr>
        <w:t>.</w:t>
      </w:r>
    </w:p>
    <w:p w:rsidR="001A2CB4" w:rsidRPr="00AF053E" w:rsidRDefault="001A2CB4" w:rsidP="00D33B71">
      <w:pPr>
        <w:spacing w:after="120"/>
        <w:ind w:firstLine="720"/>
        <w:jc w:val="both"/>
        <w:rPr>
          <w:lang w:val="sr-Cyrl-CS"/>
        </w:rPr>
      </w:pPr>
      <w:r w:rsidRPr="001D2031">
        <w:rPr>
          <w:lang w:val="sr-Cyrl-CS"/>
        </w:rPr>
        <w:lastRenderedPageBreak/>
        <w:t>У складу са чл. 1</w:t>
      </w:r>
      <w:r>
        <w:rPr>
          <w:lang w:val="sr-Cyrl-CS"/>
        </w:rPr>
        <w:t>8</w:t>
      </w:r>
      <w:r>
        <w:t xml:space="preserve"> </w:t>
      </w:r>
      <w:r w:rsidRPr="001D2031">
        <w:rPr>
          <w:lang w:val="sr-Cyrl-CS"/>
        </w:rPr>
        <w:t>Статутa Б</w:t>
      </w:r>
      <w:r>
        <w:rPr>
          <w:lang w:val="sr-Cyrl-CS"/>
        </w:rPr>
        <w:t xml:space="preserve">иблиотекарског друштва Србије  (усвојеног </w:t>
      </w:r>
      <w:r w:rsidRPr="001D2031">
        <w:rPr>
          <w:lang w:val="sr-Cyrl-CS"/>
        </w:rPr>
        <w:t>7. април</w:t>
      </w:r>
      <w:r>
        <w:rPr>
          <w:lang w:val="sr-Cyrl-CS"/>
        </w:rPr>
        <w:t>а</w:t>
      </w:r>
      <w:r w:rsidRPr="001D2031">
        <w:rPr>
          <w:lang w:val="sr-Cyrl-CS"/>
        </w:rPr>
        <w:t xml:space="preserve"> 2011. године)</w:t>
      </w:r>
      <w:r>
        <w:rPr>
          <w:lang w:val="sr-Cyrl-CS"/>
        </w:rPr>
        <w:t>, а на основу предлога Управног одбора Библиот</w:t>
      </w:r>
      <w:r w:rsidR="009D48F4">
        <w:rPr>
          <w:lang w:val="sr-Cyrl-CS"/>
        </w:rPr>
        <w:t xml:space="preserve">екарског друштва Србије бр. </w:t>
      </w:r>
      <w:r w:rsidR="009D48F4">
        <w:rPr>
          <w:lang w:val="sr-Latn-RS"/>
        </w:rPr>
        <w:t>68/2021</w:t>
      </w:r>
      <w:r w:rsidR="009D48F4">
        <w:rPr>
          <w:lang w:val="sr-Cyrl-CS"/>
        </w:rPr>
        <w:t xml:space="preserve"> од 30. </w:t>
      </w:r>
      <w:r w:rsidR="009D48F4">
        <w:rPr>
          <w:lang w:val="sr-Cyrl-RS"/>
        </w:rPr>
        <w:t>марта 2021. године</w:t>
      </w:r>
      <w:r>
        <w:rPr>
          <w:lang w:val="sr-Cyrl-CS"/>
        </w:rPr>
        <w:t>, Скупштина БДС на годишњој</w:t>
      </w:r>
      <w:r w:rsidR="00D33B71">
        <w:rPr>
          <w:lang w:val="sr-Cyrl-CS"/>
        </w:rPr>
        <w:t xml:space="preserve"> Скупштини одржаној у _________ </w:t>
      </w:r>
      <w:r>
        <w:rPr>
          <w:lang w:val="sr-Cyrl-CS"/>
        </w:rPr>
        <w:t>дана________</w:t>
      </w:r>
      <w:r w:rsidR="009D48F4">
        <w:rPr>
          <w:i/>
          <w:lang w:val="sr-Cyrl-CS"/>
        </w:rPr>
        <w:t>______</w:t>
      </w:r>
      <w:r w:rsidR="009D48F4">
        <w:rPr>
          <w:lang w:val="sr-Cyrl-CS"/>
        </w:rPr>
        <w:t xml:space="preserve"> </w:t>
      </w:r>
      <w:r w:rsidRPr="001D2031">
        <w:rPr>
          <w:lang w:val="sr-Cyrl-CS"/>
        </w:rPr>
        <w:t>донела је</w:t>
      </w:r>
      <w:bookmarkStart w:id="0" w:name="_GoBack"/>
      <w:bookmarkEnd w:id="0"/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Default="001A2CB4" w:rsidP="001A2CB4">
      <w:pPr>
        <w:spacing w:after="120"/>
        <w:jc w:val="center"/>
        <w:rPr>
          <w:b/>
          <w:lang w:val="sr-Cyrl-CS"/>
        </w:rPr>
      </w:pPr>
      <w:r w:rsidRPr="001D2031">
        <w:rPr>
          <w:b/>
          <w:lang w:val="sr-Cyrl-CS"/>
        </w:rPr>
        <w:t>ПОСЛОВНИК О РАДУ</w:t>
      </w:r>
      <w:r>
        <w:rPr>
          <w:b/>
        </w:rPr>
        <w:t xml:space="preserve"> </w:t>
      </w:r>
      <w:r w:rsidRPr="001D2031">
        <w:rPr>
          <w:b/>
          <w:lang w:val="sr-Cyrl-CS"/>
        </w:rPr>
        <w:t>ПОДРУЖНИЦ</w:t>
      </w:r>
      <w:r>
        <w:rPr>
          <w:b/>
          <w:lang w:val="sr-Cyrl-CS"/>
        </w:rPr>
        <w:t xml:space="preserve">А </w:t>
      </w:r>
    </w:p>
    <w:p w:rsidR="001A2CB4" w:rsidRPr="001D2031" w:rsidRDefault="001A2CB4" w:rsidP="001A2CB4">
      <w:pPr>
        <w:spacing w:after="120"/>
        <w:jc w:val="center"/>
        <w:rPr>
          <w:b/>
          <w:lang w:val="sr-Cyrl-CS"/>
        </w:rPr>
      </w:pPr>
      <w:r>
        <w:rPr>
          <w:b/>
          <w:lang w:val="sr-Cyrl-CS"/>
        </w:rPr>
        <w:t>БИБЛИОТЕКАРСКОГ ДРУШТВА СРБИЈЕ</w:t>
      </w:r>
    </w:p>
    <w:p w:rsidR="001A2CB4" w:rsidRDefault="001A2CB4" w:rsidP="001A2CB4">
      <w:pPr>
        <w:spacing w:after="120"/>
        <w:jc w:val="both"/>
        <w:rPr>
          <w:lang w:val="sr-Cyrl-CS"/>
        </w:rPr>
      </w:pPr>
    </w:p>
    <w:p w:rsidR="001A2CB4" w:rsidRPr="00771467" w:rsidRDefault="00BF4E7F" w:rsidP="00BF4E7F">
      <w:pPr>
        <w:spacing w:after="120"/>
        <w:jc w:val="center"/>
        <w:rPr>
          <w:b/>
          <w:lang w:val="sr-Cyrl-CS"/>
        </w:rPr>
      </w:pPr>
      <w:r w:rsidRPr="00771467">
        <w:rPr>
          <w:b/>
          <w:lang w:val="en-US"/>
        </w:rPr>
        <w:t>I</w:t>
      </w:r>
      <w:r w:rsidR="001A2CB4" w:rsidRPr="00771467">
        <w:rPr>
          <w:b/>
          <w:lang w:val="sr-Cyrl-CS"/>
        </w:rPr>
        <w:t xml:space="preserve"> ОСНОВНЕ ОДРЕДБЕ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Овим Пословником се уређује подручје деловања, начин и организација рада, представљање и заступање</w:t>
      </w:r>
      <w:r>
        <w:t xml:space="preserve"> </w:t>
      </w:r>
      <w:r>
        <w:rPr>
          <w:lang w:val="sr-Cyrl-CS"/>
        </w:rPr>
        <w:t>подружница Библиотекарског друштва Србије</w:t>
      </w:r>
      <w:r w:rsidRPr="001D2031">
        <w:rPr>
          <w:lang w:val="sr-Cyrl-CS"/>
        </w:rPr>
        <w:t xml:space="preserve"> (у даљем тексту: Подружница), циљеви и задаци Подружнице, права и обавезе чланова Подружнице и друга питања важна за обављање делатности Подружнице а која нису уређена Статутом Библиотекарског друштва Србије</w:t>
      </w:r>
      <w:r>
        <w:rPr>
          <w:lang w:val="sr-Cyrl-CS"/>
        </w:rPr>
        <w:t xml:space="preserve"> (у даљем тексту: Друштво)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2.</w:t>
      </w:r>
    </w:p>
    <w:p w:rsidR="001A2CB4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Подружница окупља запослене и друге стручњаке у области библиотечко-информационе делатности</w:t>
      </w:r>
      <w:r>
        <w:t xml:space="preserve">, чланове Друштва, </w:t>
      </w:r>
      <w:r w:rsidRPr="001D2031">
        <w:rPr>
          <w:lang w:val="sr-Cyrl-CS"/>
        </w:rPr>
        <w:t>у сврху</w:t>
      </w:r>
      <w:r>
        <w:rPr>
          <w:lang w:val="sr-Cyrl-CS"/>
        </w:rPr>
        <w:t xml:space="preserve"> окупљања,</w:t>
      </w:r>
      <w:r w:rsidRPr="001D2031">
        <w:rPr>
          <w:lang w:val="sr-Cyrl-CS"/>
        </w:rPr>
        <w:t xml:space="preserve"> изучавања, промовисања и подсти</w:t>
      </w:r>
      <w:r>
        <w:rPr>
          <w:lang w:val="sr-Cyrl-CS"/>
        </w:rPr>
        <w:t>цања развоја струке на подручју једног или више округа</w:t>
      </w:r>
      <w:r w:rsidRPr="001D2031">
        <w:rPr>
          <w:lang w:val="sr-Cyrl-CS"/>
        </w:rPr>
        <w:t>,</w:t>
      </w:r>
      <w:r>
        <w:rPr>
          <w:lang w:val="sr-Cyrl-CS"/>
        </w:rPr>
        <w:t xml:space="preserve"> односно према стручном принципу, а на основу одлуке Управног одбора Друштва о броју и саставу подружница.</w:t>
      </w:r>
    </w:p>
    <w:p w:rsidR="001A2CB4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Чланови Подружнице приступају</w:t>
      </w:r>
      <w:r>
        <w:rPr>
          <w:lang w:val="sr-Cyrl-CS"/>
        </w:rPr>
        <w:t>ћи</w:t>
      </w:r>
      <w:r w:rsidRPr="001D2031">
        <w:rPr>
          <w:lang w:val="sr-Cyrl-CS"/>
        </w:rPr>
        <w:t xml:space="preserve"> Друштву добровољно, без намере остварења лични</w:t>
      </w:r>
      <w:r>
        <w:rPr>
          <w:lang w:val="sr-Cyrl-CS"/>
        </w:rPr>
        <w:t xml:space="preserve">х </w:t>
      </w:r>
      <w:r w:rsidRPr="001D2031">
        <w:rPr>
          <w:lang w:val="sr-Cyrl-CS"/>
        </w:rPr>
        <w:t xml:space="preserve">интереса или </w:t>
      </w:r>
      <w:r>
        <w:rPr>
          <w:lang w:val="sr-Cyrl-CS"/>
        </w:rPr>
        <w:t>стицања добити, истовремено приступају и својој подружници, у складу са територијалним или стручним принципом организовања.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Подружница је</w:t>
      </w:r>
      <w:r>
        <w:rPr>
          <w:lang w:val="sr-Cyrl-CS"/>
        </w:rPr>
        <w:t xml:space="preserve"> </w:t>
      </w:r>
      <w:r w:rsidRPr="001D2031">
        <w:rPr>
          <w:lang w:val="sr-Cyrl-CS"/>
        </w:rPr>
        <w:t xml:space="preserve">саставни део </w:t>
      </w:r>
      <w:r>
        <w:rPr>
          <w:lang w:val="sr-Cyrl-CS"/>
        </w:rPr>
        <w:t>Друштва и нема</w:t>
      </w:r>
      <w:r w:rsidRPr="001D2031">
        <w:rPr>
          <w:lang w:val="sr-Cyrl-CS"/>
        </w:rPr>
        <w:t xml:space="preserve"> статус правног лица.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771467" w:rsidRDefault="00BF4E7F" w:rsidP="00BF4E7F">
      <w:pPr>
        <w:spacing w:after="120"/>
        <w:jc w:val="center"/>
        <w:rPr>
          <w:b/>
          <w:lang w:val="sr-Cyrl-CS"/>
        </w:rPr>
      </w:pPr>
      <w:r w:rsidRPr="00771467">
        <w:rPr>
          <w:b/>
          <w:lang w:val="en-US"/>
        </w:rPr>
        <w:t>II</w:t>
      </w:r>
      <w:r w:rsidR="001A2CB4" w:rsidRPr="00771467">
        <w:rPr>
          <w:b/>
          <w:lang w:val="sr-Cyrl-CS"/>
        </w:rPr>
        <w:t xml:space="preserve"> ЦИЉЕВИ И ЗАДАЦИ ПОДРУЖНИЦЕ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3.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Циљеви и задаци Подружнице су: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повезивање и координација рада чланова Друштва;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подстицање и допринос развоју и унапређивању квалитета свих библиотечко-информационих услуга за друштво и појединце;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допринос промоцији библиотечко-информационе делатности;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подизање свести о потреби заштите завичаjне грађе и националне културне баштине;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учешће у изради програма и организовању сталног стручног усавршавања;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праћење законских прописа из библиотечко-информационе и сродних делатности  и учешће у изради закона, прописа и норми;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сарадња међу библиотекама и установама</w:t>
      </w:r>
      <w:r w:rsidR="00E11077">
        <w:rPr>
          <w:lang w:val="en-US"/>
        </w:rPr>
        <w:t xml:space="preserve"> </w:t>
      </w:r>
      <w:r w:rsidRPr="001D2031">
        <w:rPr>
          <w:lang w:val="sr-Cyrl-CS"/>
        </w:rPr>
        <w:t>сродних делатности и служби;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lastRenderedPageBreak/>
        <w:t>подстицање научног, стручног, стваралачког и креативног рада награђивањем постигнућа доделом јавних признања Подружнице, као и предлагање кандидата за награде које додељује Друштво;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други циљеви и задаци </w:t>
      </w:r>
      <w:r>
        <w:t xml:space="preserve">дефинисани </w:t>
      </w:r>
      <w:r>
        <w:rPr>
          <w:lang w:val="sr-Cyrl-CS"/>
        </w:rPr>
        <w:t>су</w:t>
      </w:r>
      <w:r w:rsidRPr="001D2031">
        <w:rPr>
          <w:lang w:val="sr-Cyrl-CS"/>
        </w:rPr>
        <w:t xml:space="preserve"> Статутом</w:t>
      </w:r>
      <w:r>
        <w:rPr>
          <w:lang w:val="sr-Cyrl-CS"/>
        </w:rPr>
        <w:t xml:space="preserve"> </w:t>
      </w:r>
      <w:r w:rsidRPr="001D2031">
        <w:rPr>
          <w:lang w:val="sr-Cyrl-CS"/>
        </w:rPr>
        <w:t>Друштва.</w:t>
      </w:r>
    </w:p>
    <w:p w:rsidR="001A2CB4" w:rsidRPr="001D2031" w:rsidRDefault="001A2CB4" w:rsidP="001A2CB4">
      <w:pPr>
        <w:spacing w:after="120"/>
        <w:ind w:left="36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4.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Подружница планира активности и остварује их путем организовања Скупштине Подружнице, стручних састанака, семинара, програма, ангажовања стручних и радних </w:t>
      </w:r>
      <w:r w:rsidR="00BF4E7F">
        <w:rPr>
          <w:lang w:val="sr-Cyrl-CS"/>
        </w:rPr>
        <w:t>група</w:t>
      </w:r>
      <w:r w:rsidRPr="001D2031">
        <w:rPr>
          <w:lang w:val="sr-Cyrl-CS"/>
        </w:rPr>
        <w:t>, као и путем организовања стручних посета библиотекама у округу, региону и ван њега.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5.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Ради ост</w:t>
      </w:r>
      <w:r>
        <w:rPr>
          <w:lang w:val="sr-Cyrl-CS"/>
        </w:rPr>
        <w:t>ва</w:t>
      </w:r>
      <w:r w:rsidRPr="001D2031">
        <w:rPr>
          <w:lang w:val="sr-Cyrl-CS"/>
        </w:rPr>
        <w:t>ривања циљева и задатака Подружнице,</w:t>
      </w:r>
      <w:r>
        <w:rPr>
          <w:lang w:val="sr-Cyrl-CS"/>
        </w:rPr>
        <w:t xml:space="preserve"> </w:t>
      </w:r>
      <w:r w:rsidRPr="001D2031">
        <w:rPr>
          <w:lang w:val="sr-Cyrl-CS"/>
        </w:rPr>
        <w:t>поједина значајна питања поверавају се раду стручних</w:t>
      </w:r>
      <w:r w:rsidR="00BF4E7F">
        <w:rPr>
          <w:lang w:val="sr-Cyrl-CS"/>
        </w:rPr>
        <w:t xml:space="preserve"> и радних група</w:t>
      </w:r>
      <w:r>
        <w:rPr>
          <w:lang w:val="sr-Cyrl-CS"/>
        </w:rPr>
        <w:t xml:space="preserve"> </w:t>
      </w:r>
      <w:r w:rsidRPr="001D2031">
        <w:rPr>
          <w:lang w:val="sr-Cyrl-CS"/>
        </w:rPr>
        <w:t>ради изналажења најбољих решања у оквиру датих могућности и услова рада</w:t>
      </w:r>
      <w:r w:rsidR="00BF4E7F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>
        <w:rPr>
          <w:lang w:val="sr-Cyrl-CS"/>
        </w:rPr>
        <w:t>Стручн</w:t>
      </w:r>
      <w:r w:rsidR="00BF4E7F">
        <w:rPr>
          <w:lang w:val="sr-Cyrl-CS"/>
        </w:rPr>
        <w:t xml:space="preserve">е и радне групе </w:t>
      </w:r>
      <w:r w:rsidRPr="001D2031">
        <w:rPr>
          <w:lang w:val="sr-Cyrl-CS"/>
        </w:rPr>
        <w:t>се образују по потреби и у складу са активностима планираним на Скупштини Подружнице.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6.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Рад Подружнице је јаван.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Подружница обавештава јавност о свом раду путем медија, јавних скупова, извештаја о раду и других видова промотивног рада.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За јавност рада Подружнице одговоран је председник Подружнице.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7.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487A70">
        <w:rPr>
          <w:lang w:val="sr-Cyrl-CS"/>
        </w:rPr>
        <w:t>Подружница доставља Управном одбору Друштва годишњи извештај о раду са списком редовних чланова Подружнице, списак делегата Скупштине Друштва, као и план рада за предстојећу годину, најкасније до 10. фебруара.</w:t>
      </w:r>
    </w:p>
    <w:p w:rsidR="001A2CB4" w:rsidRPr="001D2031" w:rsidRDefault="001A2CB4" w:rsidP="001A2CB4">
      <w:pPr>
        <w:spacing w:after="120"/>
        <w:rPr>
          <w:lang w:val="sr-Cyrl-CS"/>
        </w:rPr>
      </w:pPr>
    </w:p>
    <w:p w:rsidR="001A2CB4" w:rsidRPr="00771467" w:rsidRDefault="00BF4E7F" w:rsidP="00BF4E7F">
      <w:pPr>
        <w:spacing w:after="120"/>
        <w:jc w:val="center"/>
        <w:rPr>
          <w:b/>
          <w:lang w:val="sr-Cyrl-CS"/>
        </w:rPr>
      </w:pPr>
      <w:r w:rsidRPr="00771467">
        <w:rPr>
          <w:b/>
          <w:lang w:val="en-US"/>
        </w:rPr>
        <w:t>III</w:t>
      </w:r>
      <w:r w:rsidR="001A2CB4" w:rsidRPr="00771467">
        <w:rPr>
          <w:b/>
          <w:lang w:val="sr-Cyrl-CS"/>
        </w:rPr>
        <w:t xml:space="preserve"> ЧЛАНСТВО И ЧЛАНАРИНА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 xml:space="preserve">Члан </w:t>
      </w:r>
      <w:r>
        <w:rPr>
          <w:lang w:val="sr-Cyrl-CS"/>
        </w:rPr>
        <w:t>8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Чланови Подружнице су библиотечко-информациони стручњаци који се добровољно удружују ради остварења и промоције заједничких научних и стручних интереса и циљева, чиме се обавезују на поштовање Статута Друштва и Пословника о раду Подружнице.</w:t>
      </w:r>
    </w:p>
    <w:p w:rsidR="001A2CB4" w:rsidRDefault="001A2CB4" w:rsidP="001A2CB4">
      <w:pPr>
        <w:spacing w:after="120"/>
        <w:jc w:val="both"/>
      </w:pPr>
      <w:r w:rsidRPr="001D2031">
        <w:rPr>
          <w:lang w:val="sr-Cyrl-CS"/>
        </w:rPr>
        <w:t>Чланство може бити редовно и</w:t>
      </w:r>
      <w:r>
        <w:t xml:space="preserve"> </w:t>
      </w:r>
      <w:r w:rsidRPr="001D2031">
        <w:rPr>
          <w:lang w:val="sr-Cyrl-CS"/>
        </w:rPr>
        <w:t>почасно.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Подружница</w:t>
      </w:r>
      <w:r>
        <w:rPr>
          <w:lang w:val="sr-Cyrl-CS"/>
        </w:rPr>
        <w:t xml:space="preserve"> води евиденцију својих чланова и доставља је Управном одбору са годишњим извештајем о раду.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 xml:space="preserve">Члан </w:t>
      </w:r>
      <w:r>
        <w:rPr>
          <w:lang w:val="sr-Cyrl-CS"/>
        </w:rPr>
        <w:t>9</w:t>
      </w:r>
      <w:r w:rsidRPr="001D2031">
        <w:rPr>
          <w:lang w:val="sr-Cyrl-CS"/>
        </w:rPr>
        <w:t>.</w:t>
      </w:r>
    </w:p>
    <w:p w:rsidR="001A2CB4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Редовни чланови плаћају чланарину</w:t>
      </w:r>
      <w:r>
        <w:rPr>
          <w:lang w:val="sr-Cyrl-CS"/>
        </w:rPr>
        <w:t xml:space="preserve"> </w:t>
      </w:r>
      <w:r w:rsidRPr="001D2031">
        <w:rPr>
          <w:lang w:val="sr-Cyrl-CS"/>
        </w:rPr>
        <w:t>у износу који установи</w:t>
      </w:r>
      <w:r>
        <w:rPr>
          <w:lang w:val="sr-Cyrl-CS"/>
        </w:rPr>
        <w:t xml:space="preserve"> </w:t>
      </w:r>
      <w:r w:rsidRPr="001D2031">
        <w:rPr>
          <w:lang w:val="sr-Cyrl-CS"/>
        </w:rPr>
        <w:t>Управни одбор на годишњем нивоу.</w:t>
      </w:r>
    </w:p>
    <w:p w:rsidR="00487A70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lastRenderedPageBreak/>
        <w:t>Управни одбор доноси одлуку о минималном броју чланова подружница Друштва,</w:t>
      </w:r>
      <w:r w:rsidR="00FE3744" w:rsidRPr="00D33B71">
        <w:rPr>
          <w:lang w:val="sr-Cyrl-CS"/>
        </w:rPr>
        <w:t xml:space="preserve"> зависно од броја чланова Друштва који територијално или струковно припадају одређеној подружници, а </w:t>
      </w:r>
      <w:r w:rsidR="00746EC1" w:rsidRPr="00D33B71">
        <w:t xml:space="preserve">који Подружница треба да има </w:t>
      </w:r>
      <w:r w:rsidRPr="00D33B71">
        <w:rPr>
          <w:lang w:val="sr-Cyrl-CS"/>
        </w:rPr>
        <w:t xml:space="preserve">како би </w:t>
      </w:r>
      <w:r w:rsidR="00BF4E7F" w:rsidRPr="00D33B71">
        <w:rPr>
          <w:lang w:val="sr-Cyrl-CS"/>
        </w:rPr>
        <w:t>стекла</w:t>
      </w:r>
      <w:r w:rsidR="00FE3744" w:rsidRPr="00D33B71">
        <w:rPr>
          <w:lang w:val="sr-Cyrl-CS"/>
        </w:rPr>
        <w:t>, односно задржала</w:t>
      </w:r>
      <w:r w:rsidRPr="00D33B71">
        <w:rPr>
          <w:lang w:val="sr-Cyrl-CS"/>
        </w:rPr>
        <w:t xml:space="preserve"> статус активне подружнице и чији делегати могу да учествују у раду Скупштине Друштва.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Подружница која има мање чланова од минимално одређеног броја привремено прелази у стање неактивности и делегати неактивне подружнице могу да присуствују Скупштини као чланови Друштва, али без права гласа у доношењу одлука.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Чланови неактивних подружница задржавају сва остала права у складу са Статутом Друштва и Пословником о раду подружница.</w:t>
      </w:r>
    </w:p>
    <w:p w:rsidR="001A2CB4" w:rsidRDefault="001A2CB4" w:rsidP="001A2CB4">
      <w:pPr>
        <w:spacing w:after="120"/>
        <w:jc w:val="center"/>
        <w:rPr>
          <w:lang w:val="sr-Cyrl-CS"/>
        </w:rPr>
      </w:pPr>
    </w:p>
    <w:p w:rsidR="001A2CB4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0</w:t>
      </w:r>
      <w:r w:rsidRPr="001D2031">
        <w:rPr>
          <w:lang w:val="sr-Cyrl-CS"/>
        </w:rPr>
        <w:t>.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Предлог за почасног члана са обра</w:t>
      </w:r>
      <w:r>
        <w:rPr>
          <w:lang w:val="sr-Cyrl-CS"/>
        </w:rPr>
        <w:t>з</w:t>
      </w:r>
      <w:r w:rsidRPr="001D2031">
        <w:rPr>
          <w:lang w:val="sr-Cyrl-CS"/>
        </w:rPr>
        <w:t>ложењем у писаном облику Подружница може упутити Управном одбору Друштва, на основу кога се доноси одлука о додели почасног чланства.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Почасни чланови не плаћају чланарину. 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Почасни чланови не учествују у доношењу одлука и не кандидују се за органе Друштва и Подружнице.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1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Права чланова Подружнице су: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бирају и буду бирани</w:t>
      </w:r>
      <w:r>
        <w:rPr>
          <w:lang w:val="sr-Cyrl-CS"/>
        </w:rPr>
        <w:t xml:space="preserve"> </w:t>
      </w:r>
      <w:r w:rsidRPr="001D2031">
        <w:rPr>
          <w:lang w:val="sr-Cyrl-CS"/>
        </w:rPr>
        <w:t>за Скупштину Друштва као представници Подружнице</w:t>
      </w:r>
      <w:r>
        <w:rPr>
          <w:lang w:val="sr-Cyrl-CS"/>
        </w:rPr>
        <w:t>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бирају и буду бирани у органе и</w:t>
      </w:r>
      <w:r>
        <w:t xml:space="preserve"> стручн</w:t>
      </w:r>
      <w:r w:rsidR="00BF4E7F">
        <w:t>е групе</w:t>
      </w:r>
      <w:r>
        <w:t xml:space="preserve"> </w:t>
      </w:r>
      <w:r w:rsidRPr="001D2031">
        <w:rPr>
          <w:lang w:val="sr-Cyrl-CS"/>
        </w:rPr>
        <w:t>Друштва</w:t>
      </w:r>
      <w:r>
        <w:rPr>
          <w:lang w:val="sr-Cyrl-CS"/>
        </w:rPr>
        <w:t xml:space="preserve"> и Подружнице,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учествују у раду и доношењу одлука Скупштине Подружнице</w:t>
      </w:r>
      <w:r>
        <w:rPr>
          <w:lang w:val="sr-Cyrl-CS"/>
        </w:rPr>
        <w:t>,</w:t>
      </w:r>
    </w:p>
    <w:p w:rsidR="001A2CB4" w:rsidRPr="00E94CDF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E94CDF">
        <w:rPr>
          <w:lang w:val="sr-Cyrl-CS"/>
        </w:rPr>
        <w:t>да покрећу иницијативе, дају предлоге, мишљења и примедбе на рад Друштва и Подружнице,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међусобно сарађују и проширују сарадњу са сродним делатностима</w:t>
      </w:r>
      <w:r>
        <w:rPr>
          <w:lang w:val="sr-Cyrl-CS"/>
        </w:rPr>
        <w:t>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буду информисани о раду Друштва и Подружнице</w:t>
      </w:r>
      <w:r>
        <w:rPr>
          <w:lang w:val="sr-Cyrl-CS"/>
        </w:rPr>
        <w:t>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траже помоћ Друштва и Подружнице у остваривању и заштити својих радних и професионалних интереса.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2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Обавезе чланова Подружнице су: 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да остварују </w:t>
      </w:r>
      <w:r>
        <w:rPr>
          <w:lang w:val="sr-Cyrl-CS"/>
        </w:rPr>
        <w:t xml:space="preserve">мисију и </w:t>
      </w:r>
      <w:r w:rsidRPr="001D2031">
        <w:rPr>
          <w:lang w:val="sr-Cyrl-CS"/>
        </w:rPr>
        <w:t>циљеве Друштва</w:t>
      </w:r>
      <w:r>
        <w:rPr>
          <w:lang w:val="sr-Cyrl-CS"/>
        </w:rPr>
        <w:t>,</w:t>
      </w:r>
    </w:p>
    <w:p w:rsidR="001A2CB4" w:rsidRPr="001D2031" w:rsidRDefault="001A2CB4" w:rsidP="001A2CB4">
      <w:pPr>
        <w:numPr>
          <w:ilvl w:val="0"/>
          <w:numId w:val="3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чувају и под</w:t>
      </w:r>
      <w:r>
        <w:rPr>
          <w:lang w:val="sr-Cyrl-CS"/>
        </w:rPr>
        <w:t>ижу углед професије,</w:t>
      </w:r>
    </w:p>
    <w:p w:rsidR="001A2CB4" w:rsidRPr="00D33B7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D33B71">
        <w:rPr>
          <w:lang w:val="sr-Cyrl-CS"/>
        </w:rPr>
        <w:t xml:space="preserve">да поштују начела и одредбе Статута Друштва, Етичког кодекса </w:t>
      </w:r>
      <w:r w:rsidR="000917A0">
        <w:rPr>
          <w:lang w:val="sr-Cyrl-CS"/>
        </w:rPr>
        <w:t>библиотекара,</w:t>
      </w:r>
      <w:r w:rsidRPr="00D33B71">
        <w:rPr>
          <w:lang w:val="sr-Cyrl-CS"/>
        </w:rPr>
        <w:t xml:space="preserve"> </w:t>
      </w:r>
      <w:r w:rsidR="00D33B71">
        <w:rPr>
          <w:lang w:val="sr-Cyrl-CS"/>
        </w:rPr>
        <w:t xml:space="preserve">овог </w:t>
      </w:r>
      <w:r w:rsidRPr="00D33B71">
        <w:rPr>
          <w:lang w:val="sr-Cyrl-CS"/>
        </w:rPr>
        <w:t>Пословника и других званичних докумената усвојених од стране Друштва,</w:t>
      </w:r>
    </w:p>
    <w:p w:rsidR="001A2CB4" w:rsidRPr="001D203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да редовно плаћају</w:t>
      </w:r>
      <w:r>
        <w:rPr>
          <w:lang w:val="sr-Cyrl-CS"/>
        </w:rPr>
        <w:t xml:space="preserve"> чланарину.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3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Чланство у Подружници престаје:</w:t>
      </w:r>
    </w:p>
    <w:p w:rsidR="001A2CB4" w:rsidRPr="001D203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на лични захтев,</w:t>
      </w:r>
    </w:p>
    <w:p w:rsidR="001A2CB4" w:rsidRPr="001D203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lastRenderedPageBreak/>
        <w:t>неплаћањем члан</w:t>
      </w:r>
      <w:r>
        <w:rPr>
          <w:lang w:val="sr-Cyrl-CS"/>
        </w:rPr>
        <w:t>арине</w:t>
      </w:r>
      <w:r w:rsidRPr="001D2031">
        <w:rPr>
          <w:lang w:val="sr-Cyrl-CS"/>
        </w:rPr>
        <w:t>,</w:t>
      </w:r>
    </w:p>
    <w:p w:rsidR="001A2CB4" w:rsidRPr="001D203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искључењем или брисањем из евиденције чланства,</w:t>
      </w:r>
    </w:p>
    <w:p w:rsidR="001A2CB4" w:rsidRPr="001D2031" w:rsidRDefault="001A2CB4" w:rsidP="001A2CB4">
      <w:pPr>
        <w:numPr>
          <w:ilvl w:val="0"/>
          <w:numId w:val="4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>престанком рада Подружнице.</w:t>
      </w:r>
    </w:p>
    <w:p w:rsidR="001A2CB4" w:rsidRPr="001D2031" w:rsidRDefault="001A2CB4" w:rsidP="001A2CB4">
      <w:pPr>
        <w:spacing w:after="120"/>
        <w:ind w:left="36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4</w:t>
      </w:r>
      <w:r w:rsidRPr="001D2031">
        <w:rPr>
          <w:lang w:val="sr-Cyrl-CS"/>
        </w:rPr>
        <w:t>.</w:t>
      </w:r>
    </w:p>
    <w:p w:rsidR="001A2CB4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Искључење из чланства може уследити уколико се крше одредбе</w:t>
      </w:r>
      <w:r>
        <w:rPr>
          <w:lang w:val="sr-Cyrl-CS"/>
        </w:rPr>
        <w:t xml:space="preserve"> </w:t>
      </w:r>
      <w:r w:rsidRPr="001D2031">
        <w:rPr>
          <w:lang w:val="sr-Cyrl-CS"/>
        </w:rPr>
        <w:t>Статута Друштва</w:t>
      </w:r>
      <w:r>
        <w:rPr>
          <w:lang w:val="sr-Cyrl-CS"/>
        </w:rPr>
        <w:t xml:space="preserve">, </w:t>
      </w:r>
      <w:r w:rsidRPr="001D2031">
        <w:rPr>
          <w:lang w:val="sr-Cyrl-CS"/>
        </w:rPr>
        <w:t xml:space="preserve">Етичког кодекса </w:t>
      </w:r>
      <w:r>
        <w:rPr>
          <w:lang w:val="sr-Cyrl-CS"/>
        </w:rPr>
        <w:t xml:space="preserve">библиотекара, </w:t>
      </w:r>
      <w:r w:rsidRPr="001D2031">
        <w:rPr>
          <w:lang w:val="sr-Cyrl-CS"/>
        </w:rPr>
        <w:t xml:space="preserve">Пословника </w:t>
      </w:r>
      <w:r>
        <w:rPr>
          <w:lang w:val="sr-Cyrl-CS"/>
        </w:rPr>
        <w:t xml:space="preserve">о раду подружница </w:t>
      </w:r>
      <w:r w:rsidRPr="00C86D5F">
        <w:rPr>
          <w:bCs/>
          <w:lang w:val="sr-Cyrl-CS"/>
        </w:rPr>
        <w:t>и других званичних докумената усвојених од стране Скупштине Друштва</w:t>
      </w:r>
      <w:r>
        <w:rPr>
          <w:lang w:val="sr-Cyrl-CS"/>
        </w:rPr>
        <w:t>,</w:t>
      </w:r>
      <w:r w:rsidRPr="001D2031">
        <w:rPr>
          <w:lang w:val="sr-Cyrl-CS"/>
        </w:rPr>
        <w:t xml:space="preserve"> или ако својим понашањем члан нарушава углед струке. Одлуку о искључењу доноси Скупштина Подружнице, већином гласова.</w:t>
      </w:r>
      <w:r>
        <w:rPr>
          <w:lang w:val="sr-Cyrl-CS"/>
        </w:rPr>
        <w:t xml:space="preserve"> 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771467" w:rsidRDefault="00BF4E7F" w:rsidP="001A2CB4">
      <w:pPr>
        <w:spacing w:after="120"/>
        <w:jc w:val="center"/>
        <w:rPr>
          <w:b/>
          <w:lang w:val="sr-Cyrl-CS"/>
        </w:rPr>
      </w:pPr>
      <w:r w:rsidRPr="00771467">
        <w:rPr>
          <w:b/>
          <w:lang w:val="en-US"/>
        </w:rPr>
        <w:t>IV</w:t>
      </w:r>
      <w:r w:rsidR="001A2CB4" w:rsidRPr="00771467">
        <w:rPr>
          <w:b/>
          <w:lang w:val="sr-Cyrl-CS"/>
        </w:rPr>
        <w:t xml:space="preserve"> ОРГАНИ ПОДРУЖНИЦЕ, ПРЕДСТАВЉАЊЕ И ЗАСТУПАЊЕ ПОДРУЖНИЦЕ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5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Органи Подружнице су:</w:t>
      </w:r>
      <w:r>
        <w:rPr>
          <w:lang w:val="sr-Cyrl-CS"/>
        </w:rPr>
        <w:t xml:space="preserve"> </w:t>
      </w:r>
      <w:r w:rsidRPr="001D2031">
        <w:rPr>
          <w:lang w:val="sr-Cyrl-CS"/>
        </w:rPr>
        <w:t>Скупштина Подружнице, председник и секретар Подружнице.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СКУПШТИНА ПОДРУЖНИЦЕ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6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Скупштину чине сви чланови Подружнице.</w:t>
      </w:r>
    </w:p>
    <w:p w:rsidR="001A2CB4" w:rsidRDefault="001A2CB4" w:rsidP="001A2CB4">
      <w:pPr>
        <w:spacing w:after="120"/>
        <w:jc w:val="center"/>
        <w:rPr>
          <w:color w:val="FF0000"/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1</w:t>
      </w:r>
      <w:r>
        <w:rPr>
          <w:lang w:val="sr-Cyrl-CS"/>
        </w:rPr>
        <w:t>7</w:t>
      </w:r>
      <w:r w:rsidRPr="001D2031">
        <w:rPr>
          <w:lang w:val="sr-Cyrl-CS"/>
        </w:rPr>
        <w:t>.</w:t>
      </w:r>
    </w:p>
    <w:p w:rsidR="001A2CB4" w:rsidRPr="001D2031" w:rsidRDefault="001A2CB4" w:rsidP="001A2CB4">
      <w:pPr>
        <w:spacing w:after="120"/>
        <w:rPr>
          <w:bCs/>
          <w:lang w:val="sr-Cyrl-CS"/>
        </w:rPr>
      </w:pPr>
      <w:r w:rsidRPr="001D2031">
        <w:rPr>
          <w:lang w:val="sr-Cyrl-CS"/>
        </w:rPr>
        <w:t>Скупштина Подружнице: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rPr>
          <w:bCs/>
          <w:lang w:val="sr-Cyrl-CS"/>
        </w:rPr>
      </w:pPr>
      <w:r w:rsidRPr="001D2031">
        <w:rPr>
          <w:lang w:val="sr-Cyrl-CS"/>
        </w:rPr>
        <w:t>усваја извештај о раду и план рада Подружнице;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rPr>
          <w:bCs/>
          <w:lang w:val="sr-Cyrl-CS"/>
        </w:rPr>
      </w:pPr>
      <w:r w:rsidRPr="001D2031">
        <w:rPr>
          <w:lang w:val="sr-Cyrl-CS"/>
        </w:rPr>
        <w:t xml:space="preserve">бира </w:t>
      </w:r>
      <w:r>
        <w:rPr>
          <w:bCs/>
          <w:lang w:val="sr-Cyrl-CS"/>
        </w:rPr>
        <w:t>делегате</w:t>
      </w:r>
      <w:r w:rsidRPr="001D2031">
        <w:rPr>
          <w:lang w:val="sr-Cyrl-CS"/>
        </w:rPr>
        <w:t xml:space="preserve"> за Скупштину Друштва </w:t>
      </w:r>
      <w:r w:rsidRPr="00C86D5F">
        <w:rPr>
          <w:lang w:val="sr-Cyrl-CS"/>
        </w:rPr>
        <w:t xml:space="preserve">у </w:t>
      </w:r>
      <w:r w:rsidRPr="00C86D5F">
        <w:rPr>
          <w:bCs/>
          <w:lang w:val="sr-Cyrl-CS"/>
        </w:rPr>
        <w:t>с</w:t>
      </w:r>
      <w:r w:rsidRPr="00C86D5F">
        <w:rPr>
          <w:lang w:val="sr-Cyrl-CS"/>
        </w:rPr>
        <w:t>кладу</w:t>
      </w:r>
      <w:r w:rsidRPr="001D2031">
        <w:rPr>
          <w:lang w:val="sr-Cyrl-CS"/>
        </w:rPr>
        <w:t xml:space="preserve"> са Статутом Друштва;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rPr>
          <w:bCs/>
          <w:lang w:val="sr-Cyrl-CS"/>
        </w:rPr>
      </w:pPr>
      <w:r w:rsidRPr="001D2031">
        <w:rPr>
          <w:lang w:val="sr-Cyrl-CS"/>
        </w:rPr>
        <w:t>бира и разрешава председника и секретара;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rPr>
          <w:bCs/>
          <w:lang w:val="sr-Cyrl-CS"/>
        </w:rPr>
      </w:pPr>
      <w:r>
        <w:rPr>
          <w:bCs/>
          <w:lang w:val="sr-Cyrl-CS"/>
        </w:rPr>
        <w:t xml:space="preserve">именује </w:t>
      </w:r>
      <w:r w:rsidRPr="001D2031">
        <w:rPr>
          <w:lang w:val="sr-Cyrl-CS"/>
        </w:rPr>
        <w:t>стручн</w:t>
      </w:r>
      <w:r w:rsidR="00BF4E7F">
        <w:rPr>
          <w:lang w:val="sr-Cyrl-CS"/>
        </w:rPr>
        <w:t>е</w:t>
      </w:r>
      <w:r w:rsidRPr="001D2031">
        <w:rPr>
          <w:lang w:val="sr-Cyrl-CS"/>
        </w:rPr>
        <w:t xml:space="preserve"> и радн</w:t>
      </w:r>
      <w:r w:rsidR="00BF4E7F">
        <w:rPr>
          <w:lang w:val="sr-Cyrl-CS"/>
        </w:rPr>
        <w:t>е групе</w:t>
      </w:r>
      <w:r w:rsidRPr="001D2031">
        <w:rPr>
          <w:lang w:val="sr-Cyrl-CS"/>
        </w:rPr>
        <w:t xml:space="preserve"> према потреби; 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разматра актуелна питања од заједничког интереса чланова Подружнице; </w:t>
      </w:r>
    </w:p>
    <w:p w:rsidR="001A2CB4" w:rsidRPr="008836B7" w:rsidRDefault="001A2CB4" w:rsidP="001A2CB4">
      <w:pPr>
        <w:numPr>
          <w:ilvl w:val="0"/>
          <w:numId w:val="5"/>
        </w:numPr>
        <w:spacing w:after="120"/>
        <w:jc w:val="both"/>
        <w:rPr>
          <w:lang w:val="sr-Cyrl-CS"/>
        </w:rPr>
      </w:pPr>
      <w:r w:rsidRPr="008836B7">
        <w:rPr>
          <w:lang w:val="sr-Cyrl-CS"/>
        </w:rPr>
        <w:t>донос</w:t>
      </w:r>
      <w:r>
        <w:rPr>
          <w:lang w:val="sr-Cyrl-CS"/>
        </w:rPr>
        <w:t>и</w:t>
      </w:r>
      <w:r w:rsidRPr="008836B7">
        <w:rPr>
          <w:lang w:val="sr-Cyrl-CS"/>
        </w:rPr>
        <w:t xml:space="preserve"> закључке, ставове и утврђуј</w:t>
      </w:r>
      <w:r>
        <w:rPr>
          <w:lang w:val="sr-Cyrl-CS"/>
        </w:rPr>
        <w:t>е</w:t>
      </w:r>
      <w:r w:rsidRPr="008836B7">
        <w:rPr>
          <w:lang w:val="sr-Cyrl-CS"/>
        </w:rPr>
        <w:t xml:space="preserve"> предлоге за Скупштину Друштва;</w:t>
      </w:r>
    </w:p>
    <w:p w:rsidR="001A2CB4" w:rsidRPr="001D2031" w:rsidRDefault="001A2CB4" w:rsidP="001A2CB4">
      <w:pPr>
        <w:numPr>
          <w:ilvl w:val="0"/>
          <w:numId w:val="5"/>
        </w:numPr>
        <w:spacing w:after="120"/>
        <w:rPr>
          <w:bCs/>
          <w:lang w:val="sr-Cyrl-CS"/>
        </w:rPr>
      </w:pPr>
      <w:r w:rsidRPr="001D2031">
        <w:rPr>
          <w:lang w:val="sr-Cyrl-CS"/>
        </w:rPr>
        <w:t>разматра и друга питања у складу са Статутом Друштва.</w:t>
      </w:r>
    </w:p>
    <w:p w:rsidR="001A2CB4" w:rsidRPr="001D2031" w:rsidRDefault="001A2CB4" w:rsidP="001A2CB4">
      <w:pPr>
        <w:spacing w:after="120"/>
        <w:rPr>
          <w:lang w:val="sr-Cyrl-CS"/>
        </w:rPr>
      </w:pPr>
    </w:p>
    <w:p w:rsidR="001A2CB4" w:rsidRPr="00D33B7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18.</w:t>
      </w:r>
    </w:p>
    <w:p w:rsidR="001A2CB4" w:rsidRPr="00D33B71" w:rsidRDefault="001A2CB4" w:rsidP="006D789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 xml:space="preserve">Скупштина се одржава најмање једном годишње. </w:t>
      </w:r>
    </w:p>
    <w:p w:rsidR="00274E41" w:rsidRPr="00D33B71" w:rsidRDefault="001A2CB4" w:rsidP="006D789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Одлуку о сазивању Скупштине с предлогом</w:t>
      </w:r>
      <w:r w:rsidR="005F3042" w:rsidRPr="00D33B71">
        <w:rPr>
          <w:lang w:val="sr-Cyrl-CS"/>
        </w:rPr>
        <w:t xml:space="preserve"> дневног реда доноси председник</w:t>
      </w:r>
      <w:r w:rsidR="005F3042" w:rsidRPr="00D33B71">
        <w:t xml:space="preserve"> </w:t>
      </w:r>
      <w:r w:rsidRPr="00D33B71">
        <w:rPr>
          <w:lang w:val="sr-Cyrl-CS"/>
        </w:rPr>
        <w:t xml:space="preserve">Подружнице најмање </w:t>
      </w:r>
      <w:r w:rsidR="00274E41" w:rsidRPr="00D33B71">
        <w:rPr>
          <w:bCs/>
          <w:lang w:val="sr-Cyrl-CS"/>
        </w:rPr>
        <w:t xml:space="preserve">5 </w:t>
      </w:r>
      <w:r w:rsidR="00274E41" w:rsidRPr="00D33B71">
        <w:rPr>
          <w:lang w:val="sr-Cyrl-CS"/>
        </w:rPr>
        <w:t>дана пре њеног одржавања и позив са предлогом дневног реда председник упућује члановима подружнице писаним путем или електронском поштом.</w:t>
      </w:r>
    </w:p>
    <w:p w:rsidR="001A2CB4" w:rsidRPr="001D2031" w:rsidRDefault="00274E41" w:rsidP="006D789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Секретар Подружнице брине се о томе да чланови</w:t>
      </w:r>
      <w:r w:rsidR="00B46334" w:rsidRPr="00D33B71">
        <w:rPr>
          <w:lang w:val="sr-Cyrl-CS"/>
        </w:rPr>
        <w:t>ма буде уредно послат</w:t>
      </w:r>
      <w:r w:rsidRPr="00D33B71">
        <w:rPr>
          <w:lang w:val="sr-Cyrl-CS"/>
        </w:rPr>
        <w:t xml:space="preserve"> позив за Скупштину.</w:t>
      </w:r>
    </w:p>
    <w:p w:rsidR="001A2CB4" w:rsidRPr="001D2031" w:rsidRDefault="001A2CB4" w:rsidP="006D789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Скупштину припрема, сазива и њоме руководи председник Подружнице, пошто претходно утврди кворум.</w:t>
      </w:r>
    </w:p>
    <w:p w:rsidR="001A2CB4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Скупштина пуноправно одлучује ако је присутна најмање половина укупног броја чланова</w:t>
      </w:r>
      <w:r>
        <w:rPr>
          <w:lang w:val="sr-Cyrl-CS"/>
        </w:rPr>
        <w:t xml:space="preserve"> Подружнице са правом гласа.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lastRenderedPageBreak/>
        <w:t>Скупштина Подружнице може да се одржи и електронски у реалном времену, учешћем чланова Подружнице у раду Скупштине преко једне од одабраних платформи Друштва за онлајн конференције. Одлуке донете на тај начин сматрају се верифик</w:t>
      </w:r>
      <w:r w:rsidR="00E11077" w:rsidRPr="00D33B71">
        <w:rPr>
          <w:lang w:val="sr-Cyrl-CS"/>
        </w:rPr>
        <w:t>ованим уколико је сачуван видео</w:t>
      </w:r>
      <w:r w:rsidR="00E11077" w:rsidRPr="00D33B71">
        <w:rPr>
          <w:lang w:val="en-US"/>
        </w:rPr>
        <w:t>-</w:t>
      </w:r>
      <w:r w:rsidRPr="00D33B71">
        <w:rPr>
          <w:lang w:val="sr-Cyrl-CS"/>
        </w:rPr>
        <w:t>запис о целокупном току Скупштине Подружнице, а који се доставља Друштву након окончане Скупштине у року од 3 дана.</w:t>
      </w:r>
    </w:p>
    <w:p w:rsidR="001A2CB4" w:rsidRPr="00D33B71" w:rsidRDefault="001A2CB4" w:rsidP="001A2CB4">
      <w:pPr>
        <w:spacing w:after="120"/>
        <w:rPr>
          <w:lang w:val="sr-Cyrl-CS"/>
        </w:rPr>
      </w:pPr>
    </w:p>
    <w:p w:rsidR="001A2CB4" w:rsidRPr="00D33B7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19.</w:t>
      </w:r>
    </w:p>
    <w:p w:rsidR="001A2CB4" w:rsidRPr="00D33B71" w:rsidRDefault="001A2CB4" w:rsidP="00BF4E7F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Скупштина ради према дневном реду који се усваја јавним гласањем.</w:t>
      </w:r>
    </w:p>
    <w:p w:rsidR="001A2CB4" w:rsidRPr="00D33B71" w:rsidRDefault="001A2CB4" w:rsidP="00BF4E7F">
      <w:pPr>
        <w:spacing w:after="120"/>
        <w:jc w:val="both"/>
        <w:rPr>
          <w:bCs/>
          <w:lang w:val="sr-Cyrl-CS"/>
        </w:rPr>
      </w:pPr>
      <w:r w:rsidRPr="00D33B71">
        <w:rPr>
          <w:lang w:val="sr-Cyrl-CS"/>
        </w:rPr>
        <w:t>Присутни чланови равноправно учествују у расправи.</w:t>
      </w:r>
    </w:p>
    <w:p w:rsidR="001A2CB4" w:rsidRPr="00D33B71" w:rsidRDefault="001A2CB4" w:rsidP="00BF4E7F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У току расправе председник даје реч пријављенима по редоследу како су се</w:t>
      </w:r>
      <w:r w:rsidR="00BF4E7F" w:rsidRPr="00D33B71">
        <w:rPr>
          <w:lang w:val="en-US"/>
        </w:rPr>
        <w:t xml:space="preserve"> </w:t>
      </w:r>
      <w:r w:rsidRPr="00D33B71">
        <w:rPr>
          <w:lang w:val="sr-Cyrl-CS"/>
        </w:rPr>
        <w:t>пријавили, стара се да их током излагања нико не омета и има право да их упозори уколико ремете рад седнице или се не држе теме о којој се расправља.</w:t>
      </w:r>
    </w:p>
    <w:p w:rsidR="00771467" w:rsidRPr="00771467" w:rsidRDefault="00B46334" w:rsidP="00BF4E7F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 xml:space="preserve">Записник са Скупштине саставља </w:t>
      </w:r>
      <w:r w:rsidR="00771467" w:rsidRPr="00D33B71">
        <w:rPr>
          <w:lang w:val="sr-Cyrl-CS"/>
        </w:rPr>
        <w:t>секретар Подружнице, а записник оверавају потписима председник и секретар Подружнице.</w:t>
      </w:r>
    </w:p>
    <w:p w:rsidR="001A2CB4" w:rsidRPr="001D2031" w:rsidRDefault="001A2CB4" w:rsidP="001A2CB4">
      <w:pPr>
        <w:spacing w:after="120"/>
        <w:rPr>
          <w:bCs/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bCs/>
          <w:lang w:val="sr-Cyrl-CS"/>
        </w:rPr>
      </w:pPr>
      <w:r w:rsidRPr="001D2031">
        <w:rPr>
          <w:lang w:val="sr-Cyrl-CS"/>
        </w:rPr>
        <w:t>Члан 2</w:t>
      </w:r>
      <w:r>
        <w:rPr>
          <w:lang w:val="sr-Cyrl-CS"/>
        </w:rPr>
        <w:t>0</w:t>
      </w:r>
      <w:r w:rsidRPr="001D2031">
        <w:rPr>
          <w:lang w:val="sr-Cyrl-CS"/>
        </w:rPr>
        <w:t>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>За повреду реда на седници Скупштине на пр</w:t>
      </w:r>
      <w:r w:rsidR="00BF4E7F">
        <w:rPr>
          <w:lang w:val="sr-Cyrl-CS"/>
        </w:rPr>
        <w:t>едлог председавајућег Скупштина</w:t>
      </w:r>
      <w:r w:rsidR="00BF4E7F">
        <w:rPr>
          <w:lang w:val="en-US"/>
        </w:rPr>
        <w:t xml:space="preserve"> </w:t>
      </w:r>
      <w:r w:rsidR="00BF4E7F">
        <w:rPr>
          <w:lang w:val="sr-Cyrl-CS"/>
        </w:rPr>
        <w:t>може</w:t>
      </w:r>
      <w:r w:rsidR="00BF4E7F">
        <w:rPr>
          <w:lang w:val="en-US"/>
        </w:rPr>
        <w:t xml:space="preserve"> </w:t>
      </w:r>
      <w:r w:rsidR="00BF4E7F">
        <w:t>в</w:t>
      </w:r>
      <w:r w:rsidRPr="001D2031">
        <w:rPr>
          <w:lang w:val="sr-Cyrl-CS"/>
        </w:rPr>
        <w:t>ећином гласова изрећи меру удаљава</w:t>
      </w:r>
      <w:r>
        <w:rPr>
          <w:lang w:val="sr-Cyrl-CS"/>
        </w:rPr>
        <w:t>њ</w:t>
      </w:r>
      <w:r w:rsidRPr="001D2031">
        <w:rPr>
          <w:lang w:val="sr-Cyrl-CS"/>
        </w:rPr>
        <w:t>а са седнице.</w:t>
      </w:r>
    </w:p>
    <w:p w:rsidR="001A2CB4" w:rsidRPr="001D2031" w:rsidRDefault="001A2CB4" w:rsidP="001A2CB4">
      <w:pPr>
        <w:spacing w:after="120"/>
        <w:rPr>
          <w:bCs/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bCs/>
          <w:lang w:val="sr-Cyrl-CS"/>
        </w:rPr>
      </w:pPr>
      <w:r w:rsidRPr="001D2031">
        <w:rPr>
          <w:lang w:val="sr-Cyrl-CS"/>
        </w:rPr>
        <w:t>Члан 2</w:t>
      </w:r>
      <w:r>
        <w:rPr>
          <w:lang w:val="sr-Cyrl-CS"/>
        </w:rPr>
        <w:t>1</w:t>
      </w:r>
      <w:r w:rsidRPr="001D2031">
        <w:rPr>
          <w:lang w:val="sr-Cyrl-CS"/>
        </w:rPr>
        <w:t>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>Председник закључује расправу и формулиш</w:t>
      </w:r>
      <w:r w:rsidR="00BF4E7F">
        <w:rPr>
          <w:lang w:val="sr-Cyrl-CS"/>
        </w:rPr>
        <w:t>е предлог или предлоге о којима</w:t>
      </w:r>
      <w:r w:rsidR="00BF4E7F">
        <w:rPr>
          <w:lang w:val="en-US"/>
        </w:rPr>
        <w:t xml:space="preserve"> </w:t>
      </w:r>
      <w:r w:rsidRPr="001D2031">
        <w:rPr>
          <w:lang w:val="sr-Cyrl-CS"/>
        </w:rPr>
        <w:t>Скупштина треба да одлучује.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Скупштина одлучује већином гласова присутних чланова. 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Гласање на седницама Скупштине је јавно. 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Гласање на седницама Скупштине о појединим питањима може </w:t>
      </w:r>
      <w:r w:rsidR="00BF4E7F">
        <w:rPr>
          <w:lang w:val="sr-Cyrl-CS"/>
        </w:rPr>
        <w:t xml:space="preserve">бити тајно </w:t>
      </w:r>
      <w:r w:rsidRPr="001D2031">
        <w:rPr>
          <w:lang w:val="sr-Cyrl-CS"/>
        </w:rPr>
        <w:t>уколико тако одлучи Скупштина већином</w:t>
      </w:r>
      <w:r w:rsidRPr="009941A4">
        <w:rPr>
          <w:lang w:val="sr-Cyrl-CS"/>
        </w:rPr>
        <w:t xml:space="preserve"> гласова</w:t>
      </w:r>
      <w:r>
        <w:rPr>
          <w:lang w:val="sr-Cyrl-CS"/>
        </w:rPr>
        <w:t>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ПРЕДСЕДНИК ПОДРУЖНИЦЕ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22.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>Председник представља и заступа Подружницу.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Председник припрема заседање Скупштине Подружнице у сарадњи са секретаром и</w:t>
      </w:r>
      <w:r>
        <w:rPr>
          <w:lang w:val="sr-Cyrl-CS"/>
        </w:rPr>
        <w:t xml:space="preserve"> </w:t>
      </w:r>
      <w:r w:rsidRPr="001D2031">
        <w:rPr>
          <w:lang w:val="sr-Cyrl-CS"/>
        </w:rPr>
        <w:t>директорима библиотека са подручја Округа.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>Председника и секретара бира и разрешава Скупштина Подружнице.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Председник може бити разрешен дужности пре истека мандата на лични захтев или опозван ако не обавља своје обавезе у складу са Статутом Друштва или одлукама и закључцима Скупштине Подружнице.</w:t>
      </w:r>
    </w:p>
    <w:p w:rsidR="001A2CB4" w:rsidRPr="001D2031" w:rsidRDefault="001A2CB4" w:rsidP="00BF4E7F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Поступак за опозив председника може покренути </w:t>
      </w:r>
      <w:r>
        <w:rPr>
          <w:lang w:val="sr-Cyrl-CS"/>
        </w:rPr>
        <w:t>трећина</w:t>
      </w:r>
      <w:r w:rsidRPr="001D2031">
        <w:rPr>
          <w:lang w:val="sr-Cyrl-CS"/>
        </w:rPr>
        <w:t xml:space="preserve"> чланова Скупштине. Опозив је коначан ако је за њега гласала већина чланова Скупштине.</w:t>
      </w:r>
    </w:p>
    <w:p w:rsidR="001A2CB4" w:rsidRPr="001D2031" w:rsidRDefault="001A2CB4" w:rsidP="00BF4E7F">
      <w:p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Мандат председника и секретара траје четири године. </w:t>
      </w:r>
    </w:p>
    <w:p w:rsidR="001A2CB4" w:rsidRPr="00DA31AF" w:rsidRDefault="001A2CB4" w:rsidP="00BF4E7F">
      <w:pPr>
        <w:spacing w:after="120"/>
        <w:jc w:val="both"/>
        <w:rPr>
          <w:bCs/>
          <w:color w:val="FF0000"/>
          <w:lang w:val="sr-Cyrl-CS"/>
        </w:rPr>
      </w:pPr>
      <w:r w:rsidRPr="001D2031">
        <w:rPr>
          <w:lang w:val="sr-Cyrl-CS"/>
        </w:rPr>
        <w:t>Исто лице може да буде бирано више пута</w:t>
      </w:r>
      <w:r>
        <w:rPr>
          <w:bCs/>
          <w:lang w:val="sr-Cyrl-CS"/>
        </w:rPr>
        <w:t xml:space="preserve">. 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</w:p>
    <w:p w:rsidR="001A2CB4" w:rsidRPr="001D2031" w:rsidRDefault="001A2CB4" w:rsidP="001A2CB4">
      <w:pPr>
        <w:spacing w:after="120"/>
        <w:rPr>
          <w:lang w:val="sr-Cyrl-CS"/>
        </w:rPr>
      </w:pPr>
      <w:r w:rsidRPr="001D2031">
        <w:rPr>
          <w:lang w:val="sr-Cyrl-CS"/>
        </w:rPr>
        <w:lastRenderedPageBreak/>
        <w:t>СЕКРЕТАР ПОДРУЖНИЦЕ</w:t>
      </w: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23.</w:t>
      </w:r>
      <w:r w:rsidRPr="001D2031">
        <w:rPr>
          <w:lang w:val="sr-Cyrl-CS"/>
        </w:rPr>
        <w:t xml:space="preserve"> </w:t>
      </w:r>
    </w:p>
    <w:p w:rsidR="001A2CB4" w:rsidRPr="001D2031" w:rsidRDefault="001A2CB4" w:rsidP="001A2CB4">
      <w:pPr>
        <w:spacing w:after="120"/>
        <w:rPr>
          <w:bCs/>
          <w:lang w:val="sr-Cyrl-CS"/>
        </w:rPr>
      </w:pPr>
      <w:r w:rsidRPr="001D2031">
        <w:rPr>
          <w:lang w:val="sr-Cyrl-CS"/>
        </w:rPr>
        <w:t>Секретар Подружнице обавља следеће послове: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мења председника у одсуству, у оставци или у случају разрешења, до избора новог председника; 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учествује у спровођењу одлука које </w:t>
      </w:r>
      <w:r w:rsidRPr="00BF4E7F">
        <w:rPr>
          <w:lang w:val="sr-Cyrl-CS"/>
        </w:rPr>
        <w:t>донос</w:t>
      </w:r>
      <w:r w:rsidR="00E11077">
        <w:t>е</w:t>
      </w:r>
      <w:r w:rsidRPr="00BF4E7F">
        <w:rPr>
          <w:lang w:val="sr-Cyrl-CS"/>
        </w:rPr>
        <w:t xml:space="preserve"> </w:t>
      </w:r>
      <w:r w:rsidRPr="001D2031">
        <w:rPr>
          <w:lang w:val="sr-Cyrl-CS"/>
        </w:rPr>
        <w:t>Скупштина и органи Подружнице;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>координира рад стручних</w:t>
      </w:r>
      <w:r w:rsidR="00BF4E7F">
        <w:rPr>
          <w:lang w:val="sr-Cyrl-CS"/>
        </w:rPr>
        <w:t xml:space="preserve"> и радних</w:t>
      </w:r>
      <w:r w:rsidRPr="001D2031">
        <w:rPr>
          <w:lang w:val="sr-Cyrl-CS"/>
        </w:rPr>
        <w:t xml:space="preserve"> </w:t>
      </w:r>
      <w:r w:rsidR="00BF4E7F">
        <w:rPr>
          <w:lang w:val="sr-Cyrl-CS"/>
        </w:rPr>
        <w:t>група</w:t>
      </w:r>
      <w:r w:rsidRPr="001D2031">
        <w:rPr>
          <w:lang w:val="sr-Cyrl-CS"/>
        </w:rPr>
        <w:t>,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води евиденцију чланства, 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стара се о документацији и архиви Подружнице, </w:t>
      </w:r>
    </w:p>
    <w:p w:rsidR="001A2CB4" w:rsidRPr="001D2031" w:rsidRDefault="001A2CB4" w:rsidP="00BF4E7F">
      <w:pPr>
        <w:numPr>
          <w:ilvl w:val="0"/>
          <w:numId w:val="6"/>
        </w:numPr>
        <w:spacing w:after="120"/>
        <w:jc w:val="both"/>
        <w:rPr>
          <w:bCs/>
          <w:lang w:val="sr-Cyrl-CS"/>
        </w:rPr>
      </w:pPr>
      <w:r w:rsidRPr="001D2031">
        <w:rPr>
          <w:lang w:val="sr-Cyrl-CS"/>
        </w:rPr>
        <w:t xml:space="preserve">обавља друге стручне и организационе послове у складу са овим </w:t>
      </w:r>
      <w:r>
        <w:rPr>
          <w:lang w:val="sr-Cyrl-CS"/>
        </w:rPr>
        <w:t>Пословником</w:t>
      </w:r>
      <w:r w:rsidRPr="001D2031">
        <w:rPr>
          <w:lang w:val="sr-Cyrl-CS"/>
        </w:rPr>
        <w:t xml:space="preserve">. 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771467" w:rsidRDefault="00BF4E7F" w:rsidP="00BF4E7F">
      <w:pPr>
        <w:spacing w:after="120"/>
        <w:jc w:val="center"/>
        <w:rPr>
          <w:b/>
          <w:lang w:val="sr-Cyrl-CS"/>
        </w:rPr>
      </w:pPr>
      <w:r w:rsidRPr="00771467">
        <w:rPr>
          <w:b/>
          <w:lang w:val="en-US"/>
        </w:rPr>
        <w:t>V</w:t>
      </w:r>
      <w:r w:rsidR="001A2CB4" w:rsidRPr="00771467">
        <w:rPr>
          <w:b/>
          <w:lang w:val="sr-Cyrl-CS"/>
        </w:rPr>
        <w:t xml:space="preserve"> ПРЕЛАЗНЕ И ЗАВРШНЕ ОДРЕДБЕ</w:t>
      </w:r>
    </w:p>
    <w:p w:rsidR="001A2CB4" w:rsidRPr="00D33B7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24.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 xml:space="preserve">Пословник о раду подружница </w:t>
      </w:r>
      <w:r w:rsidR="007C1B02" w:rsidRPr="00D33B71">
        <w:rPr>
          <w:lang w:val="sr-Cyrl-CS"/>
        </w:rPr>
        <w:t>Друштва</w:t>
      </w:r>
      <w:r w:rsidRPr="00D33B71">
        <w:rPr>
          <w:lang w:val="sr-Cyrl-CS"/>
        </w:rPr>
        <w:t xml:space="preserve"> предлаже Управни одбор, а усваја га Скупштина Друштва.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Пословник о раду примењ</w:t>
      </w:r>
      <w:r w:rsidR="00D33B71" w:rsidRPr="00D33B71">
        <w:rPr>
          <w:lang w:val="sr-Cyrl-CS"/>
        </w:rPr>
        <w:t>ује</w:t>
      </w:r>
      <w:r w:rsidRPr="00D33B71">
        <w:rPr>
          <w:lang w:val="sr-Cyrl-CS"/>
        </w:rPr>
        <w:t xml:space="preserve"> се за све подружнице Друштва.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</w:p>
    <w:p w:rsidR="001A2CB4" w:rsidRPr="00D33B7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Члан 25.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 xml:space="preserve">Иницијативу за измене и допуне Пословника о раду може дати свака Подружница, већином гласова чланова Подружнице. 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>Предлог за измене и допуне Пословника у писаној форми достављају се на разматрање и усвајање Управном одбору као предлагачу Пословника.</w:t>
      </w:r>
    </w:p>
    <w:p w:rsidR="001A2CB4" w:rsidRPr="001D2031" w:rsidRDefault="001A2CB4" w:rsidP="001A2CB4">
      <w:pPr>
        <w:spacing w:after="120"/>
        <w:jc w:val="both"/>
        <w:rPr>
          <w:color w:val="FF0000"/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 w:rsidRPr="001D2031">
        <w:rPr>
          <w:lang w:val="sr-Cyrl-CS"/>
        </w:rPr>
        <w:t>Члан 2</w:t>
      </w:r>
      <w:r>
        <w:rPr>
          <w:lang w:val="sr-Cyrl-CS"/>
        </w:rPr>
        <w:t>6.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 xml:space="preserve">На сва питања која нису регулисана овим </w:t>
      </w:r>
      <w:r w:rsidR="00D33B71">
        <w:rPr>
          <w:lang w:val="sr-Cyrl-CS"/>
        </w:rPr>
        <w:t>П</w:t>
      </w:r>
      <w:r w:rsidRPr="001D2031">
        <w:rPr>
          <w:lang w:val="sr-Cyrl-CS"/>
        </w:rPr>
        <w:t xml:space="preserve">ословником непосредно ће се примењивати одредбе Статута Друштва. 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center"/>
        <w:rPr>
          <w:lang w:val="sr-Cyrl-CS"/>
        </w:rPr>
      </w:pPr>
      <w:r>
        <w:rPr>
          <w:lang w:val="sr-Cyrl-CS"/>
        </w:rPr>
        <w:t>Члан 27.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Пословник ступа на снагу даном доношења.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  <w:r w:rsidRPr="001D2031">
        <w:rPr>
          <w:lang w:val="sr-Cyrl-CS"/>
        </w:rPr>
        <w:t>Ступањем на снагу овог Пословника престају да важе раније донета слична акта.</w:t>
      </w: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1D2031" w:rsidRDefault="001A2CB4" w:rsidP="001A2CB4">
      <w:pPr>
        <w:spacing w:after="120"/>
        <w:jc w:val="both"/>
        <w:rPr>
          <w:lang w:val="sr-Cyrl-CS"/>
        </w:rPr>
      </w:pPr>
    </w:p>
    <w:p w:rsidR="001A2CB4" w:rsidRPr="00D33B71" w:rsidRDefault="001A2CB4" w:rsidP="001A2CB4">
      <w:pPr>
        <w:spacing w:after="120"/>
        <w:jc w:val="center"/>
        <w:rPr>
          <w:lang w:val="sr-Cyrl-CS"/>
        </w:rPr>
      </w:pPr>
      <w:r w:rsidRPr="00D33B71">
        <w:rPr>
          <w:lang w:val="sr-Cyrl-CS"/>
        </w:rPr>
        <w:t>СКУПШТИНА БИБЛИОТЕКАРСКОГ ДРУШТВА СРБИЈЕ</w:t>
      </w:r>
    </w:p>
    <w:p w:rsidR="001A2CB4" w:rsidRPr="00D33B71" w:rsidRDefault="001A2CB4" w:rsidP="001A2CB4">
      <w:pPr>
        <w:spacing w:after="120"/>
        <w:jc w:val="both"/>
        <w:rPr>
          <w:lang w:val="sr-Cyrl-CS"/>
        </w:rPr>
      </w:pPr>
      <w:r w:rsidRPr="00D33B71">
        <w:rPr>
          <w:lang w:val="sr-Cyrl-CS"/>
        </w:rPr>
        <w:tab/>
      </w:r>
      <w:r w:rsidRPr="00D33B71">
        <w:rPr>
          <w:lang w:val="sr-Cyrl-CS"/>
        </w:rPr>
        <w:tab/>
      </w:r>
      <w:r w:rsidRPr="00D33B71">
        <w:rPr>
          <w:lang w:val="sr-Cyrl-CS"/>
        </w:rPr>
        <w:tab/>
      </w:r>
      <w:r w:rsidRPr="00D33B71">
        <w:rPr>
          <w:lang w:val="sr-Cyrl-CS"/>
        </w:rPr>
        <w:tab/>
      </w:r>
      <w:r w:rsidRPr="00D33B71">
        <w:rPr>
          <w:lang w:val="sr-Cyrl-CS"/>
        </w:rPr>
        <w:tab/>
      </w:r>
    </w:p>
    <w:p w:rsidR="001A2CB4" w:rsidRPr="00D33B71" w:rsidRDefault="001A2CB4" w:rsidP="001A2CB4">
      <w:pPr>
        <w:spacing w:after="120"/>
        <w:ind w:left="5130" w:firstLine="630"/>
        <w:jc w:val="both"/>
        <w:rPr>
          <w:lang w:val="sr-Cyrl-CS"/>
        </w:rPr>
      </w:pPr>
      <w:r w:rsidRPr="00D33B71">
        <w:rPr>
          <w:lang w:val="sr-Cyrl-CS"/>
        </w:rPr>
        <w:t xml:space="preserve">      Председник </w:t>
      </w:r>
    </w:p>
    <w:p w:rsidR="001A2CB4" w:rsidRPr="001D2031" w:rsidRDefault="001A2CB4" w:rsidP="001A2CB4">
      <w:pPr>
        <w:spacing w:after="120"/>
        <w:ind w:left="4410"/>
        <w:jc w:val="center"/>
        <w:rPr>
          <w:lang w:val="sr-Cyrl-CS"/>
        </w:rPr>
      </w:pPr>
      <w:r w:rsidRPr="00D33B71">
        <w:rPr>
          <w:lang w:val="sr-Cyrl-CS"/>
        </w:rPr>
        <w:t>Библиотекарског друштва Србије</w:t>
      </w:r>
    </w:p>
    <w:p w:rsidR="00771467" w:rsidRDefault="001A2CB4" w:rsidP="00771467">
      <w:pPr>
        <w:spacing w:after="120"/>
        <w:ind w:left="3600"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</w:p>
    <w:p w:rsidR="00072E05" w:rsidRPr="00771467" w:rsidRDefault="00771467" w:rsidP="00771467">
      <w:pPr>
        <w:spacing w:after="120"/>
        <w:ind w:left="3600" w:firstLine="720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1A2CB4">
        <w:rPr>
          <w:lang w:val="sr-Cyrl-CS"/>
        </w:rPr>
        <w:t xml:space="preserve">    </w:t>
      </w:r>
      <w:r w:rsidR="00BF4E7F">
        <w:rPr>
          <w:lang w:val="en-US"/>
        </w:rPr>
        <w:t xml:space="preserve">     </w:t>
      </w:r>
      <w:r w:rsidR="001A2CB4">
        <w:rPr>
          <w:lang w:val="sr-Cyrl-CS"/>
        </w:rPr>
        <w:t xml:space="preserve">  _____________________________</w:t>
      </w:r>
    </w:p>
    <w:sectPr w:rsidR="00072E05" w:rsidRPr="00771467" w:rsidSect="00BF4E7F">
      <w:pgSz w:w="11906" w:h="16838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2A3"/>
    <w:multiLevelType w:val="hybridMultilevel"/>
    <w:tmpl w:val="AF7A6C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44480"/>
    <w:multiLevelType w:val="hybridMultilevel"/>
    <w:tmpl w:val="9F44961A"/>
    <w:lvl w:ilvl="0" w:tplc="95FC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60708"/>
    <w:multiLevelType w:val="hybridMultilevel"/>
    <w:tmpl w:val="DFA45632"/>
    <w:lvl w:ilvl="0" w:tplc="95FC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C700F"/>
    <w:multiLevelType w:val="hybridMultilevel"/>
    <w:tmpl w:val="831088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DD6D92"/>
    <w:multiLevelType w:val="hybridMultilevel"/>
    <w:tmpl w:val="A7726E68"/>
    <w:lvl w:ilvl="0" w:tplc="60261E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577C7"/>
    <w:multiLevelType w:val="hybridMultilevel"/>
    <w:tmpl w:val="BFC454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423AF"/>
    <w:rsid w:val="00011C6F"/>
    <w:rsid w:val="00013A6B"/>
    <w:rsid w:val="00021CD7"/>
    <w:rsid w:val="000266F9"/>
    <w:rsid w:val="00031FC2"/>
    <w:rsid w:val="000444CE"/>
    <w:rsid w:val="00066D41"/>
    <w:rsid w:val="000715EC"/>
    <w:rsid w:val="00072E05"/>
    <w:rsid w:val="000917A0"/>
    <w:rsid w:val="00092CB3"/>
    <w:rsid w:val="000E2CE2"/>
    <w:rsid w:val="0011067E"/>
    <w:rsid w:val="00113790"/>
    <w:rsid w:val="00114F67"/>
    <w:rsid w:val="00130E80"/>
    <w:rsid w:val="00135231"/>
    <w:rsid w:val="00156B2E"/>
    <w:rsid w:val="0016747C"/>
    <w:rsid w:val="0019694E"/>
    <w:rsid w:val="001A2CB4"/>
    <w:rsid w:val="001A308A"/>
    <w:rsid w:val="001B7B37"/>
    <w:rsid w:val="001C01DA"/>
    <w:rsid w:val="001D5159"/>
    <w:rsid w:val="001D6988"/>
    <w:rsid w:val="001E587A"/>
    <w:rsid w:val="001F23A2"/>
    <w:rsid w:val="001F7EB9"/>
    <w:rsid w:val="00214882"/>
    <w:rsid w:val="00227140"/>
    <w:rsid w:val="002506F1"/>
    <w:rsid w:val="00274E41"/>
    <w:rsid w:val="002761FB"/>
    <w:rsid w:val="002837F1"/>
    <w:rsid w:val="00294B1F"/>
    <w:rsid w:val="00297698"/>
    <w:rsid w:val="002C4502"/>
    <w:rsid w:val="002F19B0"/>
    <w:rsid w:val="0034634A"/>
    <w:rsid w:val="00354A3E"/>
    <w:rsid w:val="003720BB"/>
    <w:rsid w:val="00374D3E"/>
    <w:rsid w:val="003C2D2B"/>
    <w:rsid w:val="003C475B"/>
    <w:rsid w:val="003D2CE4"/>
    <w:rsid w:val="003E27BE"/>
    <w:rsid w:val="003F23DA"/>
    <w:rsid w:val="00401676"/>
    <w:rsid w:val="00401F58"/>
    <w:rsid w:val="00406FAD"/>
    <w:rsid w:val="00432939"/>
    <w:rsid w:val="00433622"/>
    <w:rsid w:val="00435530"/>
    <w:rsid w:val="00444165"/>
    <w:rsid w:val="00444818"/>
    <w:rsid w:val="004618F9"/>
    <w:rsid w:val="00487A70"/>
    <w:rsid w:val="004A1B39"/>
    <w:rsid w:val="004A2F02"/>
    <w:rsid w:val="004E007F"/>
    <w:rsid w:val="004F0BB9"/>
    <w:rsid w:val="004F135F"/>
    <w:rsid w:val="004F3D2A"/>
    <w:rsid w:val="00512C53"/>
    <w:rsid w:val="00592CE5"/>
    <w:rsid w:val="005B0430"/>
    <w:rsid w:val="005D271D"/>
    <w:rsid w:val="005D5850"/>
    <w:rsid w:val="005F3042"/>
    <w:rsid w:val="00600336"/>
    <w:rsid w:val="0063622A"/>
    <w:rsid w:val="0063634F"/>
    <w:rsid w:val="00640A36"/>
    <w:rsid w:val="006845FD"/>
    <w:rsid w:val="00684943"/>
    <w:rsid w:val="00686B98"/>
    <w:rsid w:val="006B2DD9"/>
    <w:rsid w:val="006D6151"/>
    <w:rsid w:val="006D7894"/>
    <w:rsid w:val="006E414F"/>
    <w:rsid w:val="006F0224"/>
    <w:rsid w:val="006F3B71"/>
    <w:rsid w:val="007375B2"/>
    <w:rsid w:val="00746EC1"/>
    <w:rsid w:val="00757FB1"/>
    <w:rsid w:val="00771467"/>
    <w:rsid w:val="007A50D5"/>
    <w:rsid w:val="007B6C73"/>
    <w:rsid w:val="007C1B02"/>
    <w:rsid w:val="007F6954"/>
    <w:rsid w:val="00810B3B"/>
    <w:rsid w:val="00861A99"/>
    <w:rsid w:val="00862259"/>
    <w:rsid w:val="0086376F"/>
    <w:rsid w:val="008B2A05"/>
    <w:rsid w:val="008D28C3"/>
    <w:rsid w:val="008D7AE0"/>
    <w:rsid w:val="008F53BE"/>
    <w:rsid w:val="00913FEF"/>
    <w:rsid w:val="00925F92"/>
    <w:rsid w:val="00926816"/>
    <w:rsid w:val="00932778"/>
    <w:rsid w:val="009356D7"/>
    <w:rsid w:val="009447CC"/>
    <w:rsid w:val="00964EC4"/>
    <w:rsid w:val="00977923"/>
    <w:rsid w:val="0099203A"/>
    <w:rsid w:val="00993222"/>
    <w:rsid w:val="009A4886"/>
    <w:rsid w:val="009A7786"/>
    <w:rsid w:val="009B3FCB"/>
    <w:rsid w:val="009C5358"/>
    <w:rsid w:val="009D48F4"/>
    <w:rsid w:val="009D7978"/>
    <w:rsid w:val="009E48EC"/>
    <w:rsid w:val="00A049B2"/>
    <w:rsid w:val="00A1169B"/>
    <w:rsid w:val="00A20FC5"/>
    <w:rsid w:val="00A23371"/>
    <w:rsid w:val="00A403C6"/>
    <w:rsid w:val="00A40CD4"/>
    <w:rsid w:val="00A474BF"/>
    <w:rsid w:val="00AA152C"/>
    <w:rsid w:val="00AF2012"/>
    <w:rsid w:val="00AF6C7D"/>
    <w:rsid w:val="00B423AF"/>
    <w:rsid w:val="00B46334"/>
    <w:rsid w:val="00B66FAD"/>
    <w:rsid w:val="00B67673"/>
    <w:rsid w:val="00BA1C2C"/>
    <w:rsid w:val="00BA44B1"/>
    <w:rsid w:val="00BA6913"/>
    <w:rsid w:val="00BC20FF"/>
    <w:rsid w:val="00BC6A13"/>
    <w:rsid w:val="00BD66D9"/>
    <w:rsid w:val="00BF41DD"/>
    <w:rsid w:val="00BF4E7F"/>
    <w:rsid w:val="00BF7A3A"/>
    <w:rsid w:val="00C005A4"/>
    <w:rsid w:val="00C01BDA"/>
    <w:rsid w:val="00C54BCA"/>
    <w:rsid w:val="00C80080"/>
    <w:rsid w:val="00C9213E"/>
    <w:rsid w:val="00C9569F"/>
    <w:rsid w:val="00CD07B9"/>
    <w:rsid w:val="00D23C10"/>
    <w:rsid w:val="00D33B71"/>
    <w:rsid w:val="00D412BD"/>
    <w:rsid w:val="00D529A2"/>
    <w:rsid w:val="00D86172"/>
    <w:rsid w:val="00DA25AF"/>
    <w:rsid w:val="00DC2DE6"/>
    <w:rsid w:val="00DF2324"/>
    <w:rsid w:val="00E02479"/>
    <w:rsid w:val="00E11077"/>
    <w:rsid w:val="00E342DC"/>
    <w:rsid w:val="00E35621"/>
    <w:rsid w:val="00E42A3D"/>
    <w:rsid w:val="00E470A8"/>
    <w:rsid w:val="00E60F5A"/>
    <w:rsid w:val="00E878E2"/>
    <w:rsid w:val="00E96170"/>
    <w:rsid w:val="00EA23AE"/>
    <w:rsid w:val="00EB7D99"/>
    <w:rsid w:val="00ED4E33"/>
    <w:rsid w:val="00EE3247"/>
    <w:rsid w:val="00F05656"/>
    <w:rsid w:val="00F261AA"/>
    <w:rsid w:val="00F3766E"/>
    <w:rsid w:val="00F71BF6"/>
    <w:rsid w:val="00F76046"/>
    <w:rsid w:val="00FA7918"/>
    <w:rsid w:val="00FC45D6"/>
    <w:rsid w:val="00FE3744"/>
    <w:rsid w:val="00F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94AEDE-C334-4CB8-A6D8-CCCD5C8C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FAD"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rsid w:val="00406FAD"/>
    <w:pPr>
      <w:keepNext/>
      <w:jc w:val="center"/>
      <w:outlineLvl w:val="0"/>
    </w:pPr>
    <w:rPr>
      <w:b/>
      <w:i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6F02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isamoclan">
    <w:name w:val="Clan i samo clan"/>
    <w:basedOn w:val="Normal"/>
    <w:next w:val="Normal"/>
    <w:rsid w:val="00406FAD"/>
    <w:pPr>
      <w:keepNext/>
      <w:widowControl w:val="0"/>
      <w:spacing w:before="240" w:after="120"/>
      <w:jc w:val="center"/>
    </w:pPr>
    <w:rPr>
      <w:rFonts w:ascii="Arial" w:hAnsi="Arial" w:cs="Arial"/>
      <w:b/>
      <w:bCs/>
      <w:noProof/>
      <w:sz w:val="22"/>
    </w:rPr>
  </w:style>
  <w:style w:type="table" w:styleId="Table3Deffects3">
    <w:name w:val="Table 3D effects 3"/>
    <w:basedOn w:val="TableNormal"/>
    <w:rsid w:val="00BF7A3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406FAD"/>
    <w:rPr>
      <w:color w:val="0000FF"/>
      <w:u w:val="single"/>
    </w:rPr>
  </w:style>
  <w:style w:type="table" w:styleId="TableClassic1">
    <w:name w:val="Table Classic 1"/>
    <w:basedOn w:val="TableNormal"/>
    <w:rsid w:val="00BF7A3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8B2A0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List2-Accent1">
    <w:name w:val="Medium List 2 Accent 1"/>
    <w:basedOn w:val="TableNormal"/>
    <w:uiPriority w:val="66"/>
    <w:rsid w:val="008B2A0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A40CD4"/>
    <w:pPr>
      <w:ind w:left="708"/>
    </w:pPr>
    <w:rPr>
      <w:sz w:val="28"/>
      <w:szCs w:val="28"/>
      <w:lang w:val="sr-Cyrl-CS" w:eastAsia="sr-Cyrl-CS"/>
    </w:rPr>
  </w:style>
  <w:style w:type="paragraph" w:styleId="BlockText">
    <w:name w:val="Block Text"/>
    <w:basedOn w:val="Normal"/>
    <w:rsid w:val="00113790"/>
    <w:pPr>
      <w:ind w:left="525" w:right="-720"/>
      <w:jc w:val="both"/>
    </w:pPr>
    <w:rPr>
      <w:szCs w:val="32"/>
      <w:lang w:val="sr-Cyrl-CS" w:eastAsia="en-US"/>
    </w:rPr>
  </w:style>
  <w:style w:type="paragraph" w:styleId="Title">
    <w:name w:val="Title"/>
    <w:basedOn w:val="Normal"/>
    <w:next w:val="Normal"/>
    <w:link w:val="TitleChar"/>
    <w:qFormat/>
    <w:rsid w:val="0011379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1379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F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32"/>
      <w:lang w:val="sr-Cyrl-C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F5A"/>
    <w:rPr>
      <w:b/>
      <w:bCs/>
      <w:i/>
      <w:iCs/>
      <w:color w:val="4F81BD"/>
      <w:sz w:val="24"/>
      <w:szCs w:val="32"/>
      <w:lang w:val="sr-Cyrl-CS" w:eastAsia="en-US"/>
    </w:rPr>
  </w:style>
  <w:style w:type="character" w:customStyle="1" w:styleId="Heading3Char">
    <w:name w:val="Heading 3 Char"/>
    <w:basedOn w:val="DefaultParagraphFont"/>
    <w:link w:val="Heading3"/>
    <w:rsid w:val="006F0224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  <w:style w:type="character" w:styleId="IntenseEmphasis">
    <w:name w:val="Intense Emphasis"/>
    <w:basedOn w:val="DefaultParagraphFont"/>
    <w:uiPriority w:val="21"/>
    <w:qFormat/>
    <w:rsid w:val="006F0224"/>
    <w:rPr>
      <w:b/>
      <w:bCs/>
      <w:i/>
      <w:iCs/>
      <w:color w:val="4F81BD"/>
    </w:rPr>
  </w:style>
  <w:style w:type="paragraph" w:styleId="NoSpacing">
    <w:name w:val="No Spacing"/>
    <w:basedOn w:val="Normal"/>
    <w:uiPriority w:val="1"/>
    <w:qFormat/>
    <w:rsid w:val="00D23C10"/>
    <w:pPr>
      <w:ind w:left="2160"/>
    </w:pPr>
    <w:rPr>
      <w:rFonts w:ascii="Calibri" w:hAnsi="Calibri"/>
      <w:color w:val="5A5A5A"/>
      <w:sz w:val="20"/>
      <w:szCs w:val="20"/>
      <w:lang w:val="en-US" w:eastAsia="en-US" w:bidi="en-US"/>
    </w:rPr>
  </w:style>
  <w:style w:type="table" w:styleId="TableGrid">
    <w:name w:val="Table Grid"/>
    <w:basedOn w:val="TableNormal"/>
    <w:rsid w:val="00C5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30E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0E80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ds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D32-7102-470D-AC8D-26A5229F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Racun</vt:lpstr>
    </vt:vector>
  </TitlesOfParts>
  <Company>HP</Company>
  <LinksUpToDate>false</LinksUpToDate>
  <CharactersWithSpaces>10946</CharactersWithSpaces>
  <SharedDoc>false</SharedDoc>
  <HLinks>
    <vt:vector size="12" baseType="variant">
      <vt:variant>
        <vt:i4>458808</vt:i4>
      </vt:variant>
      <vt:variant>
        <vt:i4>3</vt:i4>
      </vt:variant>
      <vt:variant>
        <vt:i4>0</vt:i4>
      </vt:variant>
      <vt:variant>
        <vt:i4>5</vt:i4>
      </vt:variant>
      <vt:variant>
        <vt:lpwstr>mailto:sekretar@bds.rs</vt:lpwstr>
      </vt:variant>
      <vt:variant>
        <vt:lpwstr/>
      </vt:variant>
      <vt:variant>
        <vt:i4>6750313</vt:i4>
      </vt:variant>
      <vt:variant>
        <vt:i4>0</vt:i4>
      </vt:variant>
      <vt:variant>
        <vt:i4>0</vt:i4>
      </vt:variant>
      <vt:variant>
        <vt:i4>5</vt:i4>
      </vt:variant>
      <vt:variant>
        <vt:lpwstr>http://www.bds.rs/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 Petakovic</cp:lastModifiedBy>
  <cp:revision>3</cp:revision>
  <cp:lastPrinted>2009-11-06T14:24:00Z</cp:lastPrinted>
  <dcterms:created xsi:type="dcterms:W3CDTF">2021-03-22T09:20:00Z</dcterms:created>
  <dcterms:modified xsi:type="dcterms:W3CDTF">2021-03-31T06:25:00Z</dcterms:modified>
</cp:coreProperties>
</file>